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98" w:rsidRDefault="003C1E98" w:rsidP="00A56C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</w:p>
    <w:p w:rsidR="009A60AF" w:rsidRPr="003B6436" w:rsidRDefault="009A60AF" w:rsidP="00A56C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  <w:r w:rsidRPr="003B6436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 xml:space="preserve">Хөрмәтле </w:t>
      </w:r>
      <w:r w:rsidR="008E19A2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>Рафис Тимерханович</w:t>
      </w:r>
      <w:r w:rsidRPr="003B6436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>!</w:t>
      </w:r>
    </w:p>
    <w:p w:rsidR="009A60AF" w:rsidRPr="003B6436" w:rsidRDefault="009A60AF" w:rsidP="00A56C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436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>Хөрмәтле депутатлар һәм кунаклар!</w:t>
      </w:r>
      <w:r w:rsidRPr="003B64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A60AF" w:rsidRPr="003B6436" w:rsidRDefault="009A60AF" w:rsidP="00A56C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4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B6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Уважаемый   </w:t>
      </w:r>
      <w:r w:rsidR="008E19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Рафис Тимерханович</w:t>
      </w:r>
      <w:r w:rsidRPr="003B6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</w:p>
    <w:p w:rsidR="009A60AF" w:rsidRDefault="009A60AF" w:rsidP="00A56C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B6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 депутаты</w:t>
      </w:r>
      <w:r w:rsidRPr="003B6436">
        <w:rPr>
          <w:rFonts w:ascii="Times New Roman" w:eastAsia="Times New Roman" w:hAnsi="Times New Roman" w:cs="Times New Roman"/>
          <w:b/>
          <w:bCs/>
          <w:sz w:val="32"/>
          <w:szCs w:val="32"/>
          <w:lang w:val="tt-RU" w:eastAsia="ru-RU"/>
        </w:rPr>
        <w:t xml:space="preserve"> </w:t>
      </w:r>
      <w:bookmarkStart w:id="0" w:name="_GoBack"/>
      <w:bookmarkEnd w:id="0"/>
      <w:r w:rsidR="00677589" w:rsidRPr="003B6436">
        <w:rPr>
          <w:rFonts w:ascii="Times New Roman" w:eastAsia="Times New Roman" w:hAnsi="Times New Roman" w:cs="Times New Roman"/>
          <w:b/>
          <w:bCs/>
          <w:sz w:val="32"/>
          <w:szCs w:val="32"/>
          <w:lang w:val="tt-RU" w:eastAsia="ru-RU"/>
        </w:rPr>
        <w:t xml:space="preserve">и </w:t>
      </w:r>
      <w:r w:rsidR="00677589" w:rsidRPr="003B6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приглашенные</w:t>
      </w:r>
      <w:r w:rsidRPr="003B6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</w:p>
    <w:p w:rsidR="003C1E98" w:rsidRDefault="003C1E98" w:rsidP="00A56C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E19A2" w:rsidRPr="008E19A2" w:rsidRDefault="008E19A2" w:rsidP="008E19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E19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Основной стратегической задачей, стоящей перед нами в отчетный период, было создание устойчивой эффективной системы обеспечения жизнедеятельности района - сохранение стабильности в экономике, устойчивое функционирование ее инфраструктуры и жизнеобеспечивающих отраслей, выполнение всех базовых социальных обязательств перед населением. Работа велась во взаимодействии с федеральными и региональными органами власти, депутатским корпусом</w:t>
      </w:r>
      <w:r w:rsidR="003C1E9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Pr="008E19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</w:t>
      </w:r>
      <w:r w:rsidR="003C1E9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</w:t>
      </w:r>
      <w:r w:rsidRPr="008E19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то общий результат работы органов местного самоуправления района и сельских поселений, трудовых коллективов предприятий и организаций района. </w:t>
      </w:r>
    </w:p>
    <w:p w:rsidR="004E5783" w:rsidRDefault="004E5783" w:rsidP="00A56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4E5783">
        <w:rPr>
          <w:rFonts w:ascii="Times New Roman" w:hAnsi="Times New Roman" w:cs="Times New Roman"/>
          <w:sz w:val="32"/>
          <w:szCs w:val="32"/>
          <w:lang w:val="tt-RU"/>
        </w:rPr>
        <w:t>Практически, по всем жизненно важным для населения района вопросам, мы находили взаимопонимание. Продуктивно решали возникающие проблемы.</w:t>
      </w:r>
    </w:p>
    <w:p w:rsidR="003C1E98" w:rsidRDefault="003C1E98" w:rsidP="00A56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043297" w:rsidRPr="00043297" w:rsidRDefault="00043297" w:rsidP="000432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043297">
        <w:rPr>
          <w:rFonts w:ascii="Times New Roman" w:hAnsi="Times New Roman" w:cs="Times New Roman"/>
          <w:b/>
          <w:sz w:val="32"/>
          <w:szCs w:val="32"/>
          <w:lang w:val="tt-RU"/>
        </w:rPr>
        <w:t>Уважаемые депутаты!</w:t>
      </w:r>
    </w:p>
    <w:p w:rsidR="00043297" w:rsidRDefault="00043297" w:rsidP="0004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43297">
        <w:rPr>
          <w:rFonts w:ascii="Times New Roman" w:hAnsi="Times New Roman" w:cs="Times New Roman"/>
          <w:sz w:val="32"/>
          <w:szCs w:val="32"/>
          <w:lang w:val="tt-RU"/>
        </w:rPr>
        <w:t>Позитивный эффект в районе демонстрирует применение инструмента самообложения граждан, тем самым вовлекая население в решение вопросо</w:t>
      </w:r>
      <w:r w:rsidR="00DB4172">
        <w:rPr>
          <w:rFonts w:ascii="Times New Roman" w:hAnsi="Times New Roman" w:cs="Times New Roman"/>
          <w:sz w:val="32"/>
          <w:szCs w:val="32"/>
          <w:lang w:val="tt-RU"/>
        </w:rPr>
        <w:t>в</w:t>
      </w:r>
      <w:r w:rsidRPr="00043297">
        <w:rPr>
          <w:rFonts w:ascii="Times New Roman" w:hAnsi="Times New Roman" w:cs="Times New Roman"/>
          <w:sz w:val="32"/>
          <w:szCs w:val="32"/>
          <w:lang w:val="tt-RU"/>
        </w:rPr>
        <w:t xml:space="preserve"> местного значения.</w:t>
      </w:r>
      <w:r w:rsidR="00A93C71" w:rsidRPr="003B6436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</w:p>
    <w:p w:rsidR="00043297" w:rsidRDefault="00043297" w:rsidP="0004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43297">
        <w:rPr>
          <w:rFonts w:ascii="Times New Roman" w:hAnsi="Times New Roman" w:cs="Times New Roman"/>
          <w:sz w:val="32"/>
          <w:szCs w:val="32"/>
          <w:lang w:val="tt-RU"/>
        </w:rPr>
        <w:t xml:space="preserve">В целом с 2014 года от граждан поступило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более 23 </w:t>
      </w:r>
      <w:r w:rsidRPr="00043297">
        <w:rPr>
          <w:rFonts w:ascii="Times New Roman" w:hAnsi="Times New Roman" w:cs="Times New Roman"/>
          <w:sz w:val="32"/>
          <w:szCs w:val="32"/>
          <w:lang w:val="tt-RU"/>
        </w:rPr>
        <w:t xml:space="preserve"> м</w:t>
      </w:r>
      <w:r w:rsidR="003C1E98">
        <w:rPr>
          <w:rFonts w:ascii="Times New Roman" w:hAnsi="Times New Roman" w:cs="Times New Roman"/>
          <w:sz w:val="32"/>
          <w:szCs w:val="32"/>
          <w:lang w:val="tt-RU"/>
        </w:rPr>
        <w:t xml:space="preserve">иллионов </w:t>
      </w:r>
      <w:r w:rsidRPr="00043297">
        <w:rPr>
          <w:rFonts w:ascii="Times New Roman" w:hAnsi="Times New Roman" w:cs="Times New Roman"/>
          <w:sz w:val="32"/>
          <w:szCs w:val="32"/>
          <w:lang w:val="tt-RU"/>
        </w:rPr>
        <w:t xml:space="preserve">рублей, а сумма софинансирования со стороны бюджета Республики Татарстан превысила </w:t>
      </w:r>
      <w:r>
        <w:rPr>
          <w:rFonts w:ascii="Times New Roman" w:hAnsi="Times New Roman" w:cs="Times New Roman"/>
          <w:sz w:val="32"/>
          <w:szCs w:val="32"/>
          <w:lang w:val="tt-RU"/>
        </w:rPr>
        <w:t>94</w:t>
      </w:r>
      <w:r w:rsidRPr="0004329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3C1E98">
        <w:rPr>
          <w:rFonts w:ascii="Times New Roman" w:hAnsi="Times New Roman" w:cs="Times New Roman"/>
          <w:sz w:val="32"/>
          <w:szCs w:val="32"/>
          <w:lang w:val="tt-RU"/>
        </w:rPr>
        <w:t>миллиона р</w:t>
      </w:r>
      <w:r w:rsidRPr="00043297">
        <w:rPr>
          <w:rFonts w:ascii="Times New Roman" w:hAnsi="Times New Roman" w:cs="Times New Roman"/>
          <w:sz w:val="32"/>
          <w:szCs w:val="32"/>
          <w:lang w:val="tt-RU"/>
        </w:rPr>
        <w:t>ублей</w:t>
      </w:r>
      <w:r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3C1E98" w:rsidRDefault="00043297" w:rsidP="0004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43297">
        <w:rPr>
          <w:rFonts w:ascii="Times New Roman" w:hAnsi="Times New Roman" w:cs="Times New Roman"/>
          <w:sz w:val="32"/>
          <w:szCs w:val="32"/>
          <w:lang w:val="tt-RU"/>
        </w:rPr>
        <w:lastRenderedPageBreak/>
        <w:t>На эти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средства построено </w:t>
      </w:r>
      <w:r w:rsidR="00385A2A">
        <w:rPr>
          <w:rFonts w:ascii="Times New Roman" w:hAnsi="Times New Roman" w:cs="Times New Roman"/>
          <w:sz w:val="32"/>
          <w:szCs w:val="32"/>
          <w:lang w:val="tt-RU"/>
        </w:rPr>
        <w:t>около 20</w:t>
      </w:r>
      <w:r w:rsidRPr="00043297">
        <w:rPr>
          <w:rFonts w:ascii="Times New Roman" w:hAnsi="Times New Roman" w:cs="Times New Roman"/>
          <w:sz w:val="32"/>
          <w:szCs w:val="32"/>
          <w:lang w:val="tt-RU"/>
        </w:rPr>
        <w:t xml:space="preserve"> км.</w:t>
      </w:r>
      <w:r w:rsidR="00385A2A">
        <w:rPr>
          <w:rFonts w:ascii="Times New Roman" w:hAnsi="Times New Roman" w:cs="Times New Roman"/>
          <w:sz w:val="32"/>
          <w:szCs w:val="32"/>
          <w:lang w:val="tt-RU"/>
        </w:rPr>
        <w:t xml:space="preserve"> дорог</w:t>
      </w:r>
      <w:r w:rsidRPr="00043297">
        <w:rPr>
          <w:rFonts w:ascii="Times New Roman" w:hAnsi="Times New Roman" w:cs="Times New Roman"/>
          <w:sz w:val="32"/>
          <w:szCs w:val="32"/>
          <w:lang w:val="tt-RU"/>
        </w:rPr>
        <w:t xml:space="preserve">, проложено и отремонтировано </w:t>
      </w:r>
      <w:r w:rsidR="00385A2A">
        <w:rPr>
          <w:rFonts w:ascii="Times New Roman" w:hAnsi="Times New Roman" w:cs="Times New Roman"/>
          <w:sz w:val="32"/>
          <w:szCs w:val="32"/>
          <w:lang w:val="tt-RU"/>
        </w:rPr>
        <w:t>6</w:t>
      </w:r>
      <w:r w:rsidRPr="00043297">
        <w:rPr>
          <w:rFonts w:ascii="Times New Roman" w:hAnsi="Times New Roman" w:cs="Times New Roman"/>
          <w:sz w:val="32"/>
          <w:szCs w:val="32"/>
          <w:lang w:val="tt-RU"/>
        </w:rPr>
        <w:t xml:space="preserve"> км.</w:t>
      </w:r>
      <w:r w:rsidR="00385A2A" w:rsidRPr="00385A2A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385A2A" w:rsidRPr="00043297">
        <w:rPr>
          <w:rFonts w:ascii="Times New Roman" w:hAnsi="Times New Roman" w:cs="Times New Roman"/>
          <w:sz w:val="32"/>
          <w:szCs w:val="32"/>
          <w:lang w:val="tt-RU"/>
        </w:rPr>
        <w:t>водопровода</w:t>
      </w:r>
      <w:r w:rsidRPr="00043297">
        <w:rPr>
          <w:rFonts w:ascii="Times New Roman" w:hAnsi="Times New Roman" w:cs="Times New Roman"/>
          <w:sz w:val="32"/>
          <w:szCs w:val="32"/>
          <w:lang w:val="tt-RU"/>
        </w:rPr>
        <w:t xml:space="preserve">, ежегодно очищаются в зимнее время дороги в населенных пунктах, практически все кладбища приведены в хорошее состояние, </w:t>
      </w:r>
      <w:r w:rsidR="00385A2A">
        <w:rPr>
          <w:rFonts w:ascii="Times New Roman" w:hAnsi="Times New Roman" w:cs="Times New Roman"/>
          <w:sz w:val="32"/>
          <w:szCs w:val="32"/>
          <w:lang w:val="tt-RU"/>
        </w:rPr>
        <w:t>построены</w:t>
      </w:r>
      <w:r w:rsidRPr="00043297">
        <w:rPr>
          <w:rFonts w:ascii="Times New Roman" w:hAnsi="Times New Roman" w:cs="Times New Roman"/>
          <w:sz w:val="32"/>
          <w:szCs w:val="32"/>
          <w:lang w:val="tt-RU"/>
        </w:rPr>
        <w:t xml:space="preserve"> мостовые переходы, детские площадки, </w:t>
      </w:r>
      <w:r w:rsidR="00385A2A">
        <w:rPr>
          <w:rFonts w:ascii="Times New Roman" w:hAnsi="Times New Roman" w:cs="Times New Roman"/>
          <w:sz w:val="32"/>
          <w:szCs w:val="32"/>
          <w:lang w:val="tt-RU"/>
        </w:rPr>
        <w:t>памятники павшим односельчанам,</w:t>
      </w:r>
      <w:r w:rsidRPr="00043297">
        <w:rPr>
          <w:rFonts w:ascii="Times New Roman" w:hAnsi="Times New Roman" w:cs="Times New Roman"/>
          <w:sz w:val="32"/>
          <w:szCs w:val="32"/>
          <w:lang w:val="tt-RU"/>
        </w:rPr>
        <w:t xml:space="preserve"> благоустраиваются родники и многое другое. </w:t>
      </w:r>
    </w:p>
    <w:p w:rsidR="003C1E98" w:rsidRDefault="00043297" w:rsidP="0004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43297">
        <w:rPr>
          <w:rFonts w:ascii="Times New Roman" w:hAnsi="Times New Roman" w:cs="Times New Roman"/>
          <w:sz w:val="32"/>
          <w:szCs w:val="32"/>
          <w:lang w:val="tt-RU"/>
        </w:rPr>
        <w:t>Эту работу мы будем продолжать и в 201</w:t>
      </w:r>
      <w:r>
        <w:rPr>
          <w:rFonts w:ascii="Times New Roman" w:hAnsi="Times New Roman" w:cs="Times New Roman"/>
          <w:sz w:val="32"/>
          <w:szCs w:val="32"/>
          <w:lang w:val="tt-RU"/>
        </w:rPr>
        <w:t>9</w:t>
      </w:r>
      <w:r w:rsidRPr="00043297">
        <w:rPr>
          <w:rFonts w:ascii="Times New Roman" w:hAnsi="Times New Roman" w:cs="Times New Roman"/>
          <w:sz w:val="32"/>
          <w:szCs w:val="32"/>
          <w:lang w:val="tt-RU"/>
        </w:rPr>
        <w:t xml:space="preserve"> году</w:t>
      </w:r>
      <w:r w:rsidR="003C1E98">
        <w:rPr>
          <w:rFonts w:ascii="Times New Roman" w:hAnsi="Times New Roman" w:cs="Times New Roman"/>
          <w:sz w:val="32"/>
          <w:szCs w:val="32"/>
          <w:lang w:val="tt-RU"/>
        </w:rPr>
        <w:t>.</w:t>
      </w:r>
      <w:r w:rsidRPr="00043297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3C1E98" w:rsidRDefault="003C1E98" w:rsidP="0004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Референдум, прошедший 18 ноября 2018 года является веским подтверждением.</w:t>
      </w:r>
    </w:p>
    <w:p w:rsidR="00043297" w:rsidRDefault="003C1E98" w:rsidP="0004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E8619A">
        <w:rPr>
          <w:rFonts w:ascii="Times New Roman" w:hAnsi="Times New Roman" w:cs="Times New Roman"/>
          <w:sz w:val="32"/>
          <w:szCs w:val="32"/>
          <w:lang w:val="tt-RU"/>
        </w:rPr>
        <w:t>Н</w:t>
      </w:r>
      <w:r w:rsidR="00043297" w:rsidRPr="00043297">
        <w:rPr>
          <w:rFonts w:ascii="Times New Roman" w:hAnsi="Times New Roman" w:cs="Times New Roman"/>
          <w:sz w:val="32"/>
          <w:szCs w:val="32"/>
          <w:lang w:val="tt-RU"/>
        </w:rPr>
        <w:t xml:space="preserve">а сегодняшний день от населения поступило средств самообложения более </w:t>
      </w:r>
      <w:r w:rsidR="00385A2A">
        <w:rPr>
          <w:rFonts w:ascii="Times New Roman" w:hAnsi="Times New Roman" w:cs="Times New Roman"/>
          <w:sz w:val="32"/>
          <w:szCs w:val="32"/>
          <w:lang w:val="tt-RU"/>
        </w:rPr>
        <w:t>50</w:t>
      </w:r>
      <w:r w:rsidR="00043297" w:rsidRPr="00043297">
        <w:rPr>
          <w:rFonts w:ascii="Times New Roman" w:hAnsi="Times New Roman" w:cs="Times New Roman"/>
          <w:sz w:val="32"/>
          <w:szCs w:val="32"/>
          <w:lang w:val="tt-RU"/>
        </w:rPr>
        <w:t xml:space="preserve">% от планируемой суммы. </w:t>
      </w:r>
    </w:p>
    <w:p w:rsidR="003C1E98" w:rsidRDefault="003C1E98" w:rsidP="00D25A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5AEB" w:rsidRPr="003C1E98" w:rsidRDefault="003C1E98" w:rsidP="00D25A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депутаты!</w:t>
      </w:r>
    </w:p>
    <w:p w:rsidR="00D25AEB" w:rsidRDefault="00D25AEB" w:rsidP="00D2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D25AEB">
        <w:rPr>
          <w:rFonts w:ascii="Times New Roman" w:hAnsi="Times New Roman" w:cs="Times New Roman"/>
          <w:sz w:val="32"/>
          <w:szCs w:val="32"/>
        </w:rPr>
        <w:t xml:space="preserve">тчеты об итогах социально-экономического развития состоялись на территориях </w:t>
      </w:r>
      <w:r>
        <w:rPr>
          <w:rFonts w:ascii="Times New Roman" w:hAnsi="Times New Roman" w:cs="Times New Roman"/>
          <w:sz w:val="32"/>
          <w:szCs w:val="32"/>
        </w:rPr>
        <w:t>17</w:t>
      </w:r>
      <w:r w:rsidRPr="00D25AEB">
        <w:rPr>
          <w:rFonts w:ascii="Times New Roman" w:hAnsi="Times New Roman" w:cs="Times New Roman"/>
          <w:sz w:val="32"/>
          <w:szCs w:val="32"/>
        </w:rPr>
        <w:t xml:space="preserve">-ти поселений, с охватом более </w:t>
      </w:r>
      <w:r w:rsidR="00E8619A">
        <w:rPr>
          <w:rFonts w:ascii="Times New Roman" w:hAnsi="Times New Roman" w:cs="Times New Roman"/>
          <w:sz w:val="32"/>
          <w:szCs w:val="32"/>
        </w:rPr>
        <w:t>двух</w:t>
      </w:r>
      <w:r w:rsidRPr="00D25AEB">
        <w:rPr>
          <w:rFonts w:ascii="Times New Roman" w:hAnsi="Times New Roman" w:cs="Times New Roman"/>
          <w:sz w:val="32"/>
          <w:szCs w:val="32"/>
        </w:rPr>
        <w:t xml:space="preserve"> тысяч человек. На сходах поступило </w:t>
      </w:r>
      <w:r w:rsidR="00F41497">
        <w:rPr>
          <w:rFonts w:ascii="Times New Roman" w:hAnsi="Times New Roman" w:cs="Times New Roman"/>
          <w:sz w:val="32"/>
          <w:szCs w:val="32"/>
        </w:rPr>
        <w:t xml:space="preserve">около </w:t>
      </w:r>
      <w:r w:rsidR="003C1E98">
        <w:rPr>
          <w:rFonts w:ascii="Times New Roman" w:hAnsi="Times New Roman" w:cs="Times New Roman"/>
          <w:sz w:val="32"/>
          <w:szCs w:val="32"/>
        </w:rPr>
        <w:t>100</w:t>
      </w:r>
      <w:r w:rsidRPr="00D25AEB">
        <w:rPr>
          <w:rFonts w:ascii="Times New Roman" w:hAnsi="Times New Roman" w:cs="Times New Roman"/>
          <w:sz w:val="32"/>
          <w:szCs w:val="32"/>
        </w:rPr>
        <w:t xml:space="preserve"> вопросов и обращений.  На многие из них ответы </w:t>
      </w:r>
      <w:proofErr w:type="gramStart"/>
      <w:r w:rsidRPr="00D25AEB">
        <w:rPr>
          <w:rFonts w:ascii="Times New Roman" w:hAnsi="Times New Roman" w:cs="Times New Roman"/>
          <w:sz w:val="32"/>
          <w:szCs w:val="32"/>
        </w:rPr>
        <w:t>даны  в</w:t>
      </w:r>
      <w:proofErr w:type="gramEnd"/>
      <w:r w:rsidRPr="00D25AEB">
        <w:rPr>
          <w:rFonts w:ascii="Times New Roman" w:hAnsi="Times New Roman" w:cs="Times New Roman"/>
          <w:sz w:val="32"/>
          <w:szCs w:val="32"/>
        </w:rPr>
        <w:t xml:space="preserve"> ходе встреч. По вопросам, требующим финансовых затрат, Исполнительному комитету поручается в течение 10 дней после заседания Совета разработать и утвердить план реализации поступивших предложений. </w:t>
      </w:r>
    </w:p>
    <w:p w:rsidR="00D25AEB" w:rsidRPr="00D25AEB" w:rsidRDefault="00D25AEB" w:rsidP="00D2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6436">
        <w:rPr>
          <w:rFonts w:ascii="Times New Roman" w:hAnsi="Times New Roman" w:cs="Times New Roman"/>
          <w:sz w:val="32"/>
          <w:szCs w:val="32"/>
        </w:rPr>
        <w:t>За 201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3B6436">
        <w:rPr>
          <w:rFonts w:ascii="Times New Roman" w:hAnsi="Times New Roman" w:cs="Times New Roman"/>
          <w:sz w:val="32"/>
          <w:szCs w:val="32"/>
        </w:rPr>
        <w:t xml:space="preserve"> год в Совет и Исполнительный комитет Кайбицкого муниципального района </w:t>
      </w:r>
      <w:r w:rsidR="003C1E98" w:rsidRPr="003B6436">
        <w:rPr>
          <w:rFonts w:ascii="Times New Roman" w:hAnsi="Times New Roman" w:cs="Times New Roman"/>
          <w:sz w:val="32"/>
          <w:szCs w:val="32"/>
        </w:rPr>
        <w:t>поступило 348</w:t>
      </w:r>
      <w:r w:rsidRPr="003B6436">
        <w:rPr>
          <w:rFonts w:ascii="Times New Roman" w:hAnsi="Times New Roman" w:cs="Times New Roman"/>
          <w:sz w:val="32"/>
          <w:szCs w:val="32"/>
        </w:rPr>
        <w:t xml:space="preserve"> обращений граждан, в которых заявителями были подняты вопросы обеспечения жильем, трудоустройства, оказания материальной помощи и другие</w:t>
      </w:r>
      <w:r w:rsidR="00E8619A">
        <w:rPr>
          <w:rFonts w:ascii="Times New Roman" w:hAnsi="Times New Roman" w:cs="Times New Roman"/>
          <w:sz w:val="32"/>
          <w:szCs w:val="32"/>
        </w:rPr>
        <w:t>.</w:t>
      </w:r>
    </w:p>
    <w:p w:rsidR="00D25AEB" w:rsidRPr="00D25AEB" w:rsidRDefault="00D25AEB" w:rsidP="00D2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AEB">
        <w:rPr>
          <w:rFonts w:ascii="Times New Roman" w:hAnsi="Times New Roman" w:cs="Times New Roman"/>
          <w:sz w:val="32"/>
          <w:szCs w:val="32"/>
        </w:rPr>
        <w:t xml:space="preserve">Через государственную информационную систему «Народный контроль» поступило </w:t>
      </w:r>
      <w:r w:rsidR="00D83589">
        <w:rPr>
          <w:rFonts w:ascii="Times New Roman" w:hAnsi="Times New Roman" w:cs="Times New Roman"/>
          <w:sz w:val="32"/>
          <w:szCs w:val="32"/>
        </w:rPr>
        <w:t>8</w:t>
      </w:r>
      <w:r w:rsidRPr="00D25AEB">
        <w:rPr>
          <w:rFonts w:ascii="Times New Roman" w:hAnsi="Times New Roman" w:cs="Times New Roman"/>
          <w:sz w:val="32"/>
          <w:szCs w:val="32"/>
        </w:rPr>
        <w:t xml:space="preserve"> обращений, из них </w:t>
      </w:r>
      <w:r w:rsidR="00D83589">
        <w:rPr>
          <w:rFonts w:ascii="Times New Roman" w:hAnsi="Times New Roman" w:cs="Times New Roman"/>
          <w:sz w:val="32"/>
          <w:szCs w:val="32"/>
        </w:rPr>
        <w:t>4</w:t>
      </w:r>
      <w:r w:rsidRPr="00D25AEB">
        <w:rPr>
          <w:rFonts w:ascii="Times New Roman" w:hAnsi="Times New Roman" w:cs="Times New Roman"/>
          <w:sz w:val="32"/>
          <w:szCs w:val="32"/>
        </w:rPr>
        <w:t xml:space="preserve"> или </w:t>
      </w:r>
      <w:r w:rsidR="00D83589">
        <w:rPr>
          <w:rFonts w:ascii="Times New Roman" w:hAnsi="Times New Roman" w:cs="Times New Roman"/>
          <w:sz w:val="32"/>
          <w:szCs w:val="32"/>
        </w:rPr>
        <w:t>50%</w:t>
      </w:r>
      <w:r w:rsidRPr="00D25AEB">
        <w:rPr>
          <w:rFonts w:ascii="Times New Roman" w:hAnsi="Times New Roman" w:cs="Times New Roman"/>
          <w:sz w:val="32"/>
          <w:szCs w:val="32"/>
        </w:rPr>
        <w:t xml:space="preserve"> решено положительно. </w:t>
      </w:r>
      <w:r w:rsidR="00D83589">
        <w:rPr>
          <w:rFonts w:ascii="Times New Roman" w:hAnsi="Times New Roman" w:cs="Times New Roman"/>
          <w:sz w:val="32"/>
          <w:szCs w:val="32"/>
        </w:rPr>
        <w:t xml:space="preserve"> В основном нерешенными остались </w:t>
      </w:r>
      <w:r w:rsidR="003C1E98">
        <w:rPr>
          <w:rFonts w:ascii="Times New Roman" w:hAnsi="Times New Roman" w:cs="Times New Roman"/>
          <w:sz w:val="32"/>
          <w:szCs w:val="32"/>
        </w:rPr>
        <w:t>вопросы,</w:t>
      </w:r>
      <w:r w:rsidR="00D83589">
        <w:rPr>
          <w:rFonts w:ascii="Times New Roman" w:hAnsi="Times New Roman" w:cs="Times New Roman"/>
          <w:sz w:val="32"/>
          <w:szCs w:val="32"/>
        </w:rPr>
        <w:t xml:space="preserve"> касающиеся строительства дорог к малым деревням Победа, </w:t>
      </w:r>
      <w:proofErr w:type="spellStart"/>
      <w:r w:rsidR="00D83589">
        <w:rPr>
          <w:rFonts w:ascii="Times New Roman" w:hAnsi="Times New Roman" w:cs="Times New Roman"/>
          <w:sz w:val="32"/>
          <w:szCs w:val="32"/>
        </w:rPr>
        <w:t>Малалла</w:t>
      </w:r>
      <w:proofErr w:type="spellEnd"/>
      <w:r w:rsidR="00D8358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D83589">
        <w:rPr>
          <w:rFonts w:ascii="Times New Roman" w:hAnsi="Times New Roman" w:cs="Times New Roman"/>
          <w:sz w:val="32"/>
          <w:szCs w:val="32"/>
        </w:rPr>
        <w:t>Плетени</w:t>
      </w:r>
      <w:proofErr w:type="spellEnd"/>
      <w:r w:rsidR="00D83589">
        <w:rPr>
          <w:rFonts w:ascii="Times New Roman" w:hAnsi="Times New Roman" w:cs="Times New Roman"/>
          <w:sz w:val="32"/>
          <w:szCs w:val="32"/>
        </w:rPr>
        <w:t>.</w:t>
      </w:r>
    </w:p>
    <w:p w:rsidR="00F92F53" w:rsidRDefault="00F92F53" w:rsidP="00DE6115">
      <w:pPr>
        <w:shd w:val="clear" w:color="auto" w:fill="FFFFFF" w:themeFill="background1"/>
        <w:spacing w:after="120" w:line="360" w:lineRule="auto"/>
        <w:ind w:left="-142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869FD" w:rsidRPr="004A2E55" w:rsidRDefault="008869FD" w:rsidP="005D1C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2E55">
        <w:rPr>
          <w:rFonts w:ascii="Times New Roman" w:hAnsi="Times New Roman" w:cs="Times New Roman"/>
          <w:b/>
          <w:sz w:val="32"/>
          <w:szCs w:val="32"/>
        </w:rPr>
        <w:lastRenderedPageBreak/>
        <w:t>БЮДЖЕТ</w:t>
      </w:r>
    </w:p>
    <w:p w:rsidR="00675278" w:rsidRPr="004A2E55" w:rsidRDefault="00675278" w:rsidP="005C5B3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2E55">
        <w:rPr>
          <w:rFonts w:ascii="Times New Roman" w:hAnsi="Times New Roman" w:cs="Times New Roman"/>
          <w:b/>
          <w:sz w:val="32"/>
          <w:szCs w:val="32"/>
        </w:rPr>
        <w:t>Уважаемые депутаты!</w:t>
      </w:r>
    </w:p>
    <w:p w:rsidR="004A2E55" w:rsidRPr="002C4589" w:rsidRDefault="004A2E55" w:rsidP="004A2E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4A2E55">
        <w:rPr>
          <w:rFonts w:ascii="Times New Roman" w:hAnsi="Times New Roman" w:cs="Times New Roman"/>
          <w:sz w:val="32"/>
          <w:szCs w:val="32"/>
        </w:rPr>
        <w:t xml:space="preserve">Главным инструментом проведения социально-экономической </w:t>
      </w:r>
      <w:r w:rsidR="003C1E98" w:rsidRPr="004A2E55">
        <w:rPr>
          <w:rFonts w:ascii="Times New Roman" w:hAnsi="Times New Roman" w:cs="Times New Roman"/>
          <w:sz w:val="32"/>
          <w:szCs w:val="32"/>
        </w:rPr>
        <w:t>и инвестиционной</w:t>
      </w:r>
      <w:r w:rsidRPr="004A2E55">
        <w:rPr>
          <w:rFonts w:ascii="Times New Roman" w:hAnsi="Times New Roman" w:cs="Times New Roman"/>
          <w:sz w:val="32"/>
          <w:szCs w:val="32"/>
        </w:rPr>
        <w:t xml:space="preserve"> политики на территории</w:t>
      </w:r>
      <w:r w:rsidR="003C1E98">
        <w:rPr>
          <w:rFonts w:ascii="Times New Roman" w:hAnsi="Times New Roman" w:cs="Times New Roman"/>
          <w:sz w:val="32"/>
          <w:szCs w:val="32"/>
        </w:rPr>
        <w:t xml:space="preserve"> района являлся районный бюджет.</w:t>
      </w:r>
      <w:r w:rsidRPr="004A2E55">
        <w:rPr>
          <w:rFonts w:ascii="Times New Roman" w:hAnsi="Times New Roman" w:cs="Times New Roman"/>
          <w:sz w:val="32"/>
          <w:szCs w:val="32"/>
        </w:rPr>
        <w:t xml:space="preserve"> </w:t>
      </w:r>
      <w:r w:rsidR="003C1E98">
        <w:rPr>
          <w:rFonts w:ascii="Times New Roman" w:hAnsi="Times New Roman" w:cs="Times New Roman"/>
          <w:sz w:val="32"/>
          <w:szCs w:val="32"/>
        </w:rPr>
        <w:t>О</w:t>
      </w:r>
      <w:r w:rsidRPr="004A2E55">
        <w:rPr>
          <w:rFonts w:ascii="Times New Roman" w:hAnsi="Times New Roman" w:cs="Times New Roman"/>
          <w:sz w:val="32"/>
          <w:szCs w:val="32"/>
        </w:rPr>
        <w:t>рганами местного самоуправления района выполнена основная задача - обеспечены сбалансированность его доходов и расходов</w:t>
      </w:r>
      <w:r w:rsidRPr="004A2E55">
        <w:rPr>
          <w:rFonts w:ascii="Times New Roman" w:hAnsi="Times New Roman" w:cs="Times New Roman"/>
          <w:b/>
          <w:sz w:val="32"/>
          <w:szCs w:val="32"/>
        </w:rPr>
        <w:t>.</w:t>
      </w:r>
    </w:p>
    <w:p w:rsidR="00491F97" w:rsidRDefault="00491F97" w:rsidP="00491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76C80">
        <w:rPr>
          <w:rFonts w:ascii="Times New Roman" w:hAnsi="Times New Roman" w:cs="Times New Roman"/>
          <w:sz w:val="32"/>
          <w:szCs w:val="32"/>
        </w:rPr>
        <w:t>Доходы консолидированного бюджета за 201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976C80">
        <w:rPr>
          <w:rFonts w:ascii="Times New Roman" w:hAnsi="Times New Roman" w:cs="Times New Roman"/>
          <w:sz w:val="32"/>
          <w:szCs w:val="32"/>
        </w:rPr>
        <w:t xml:space="preserve"> год к уточненному плану с учетом безвозмездных поступлений составили </w:t>
      </w:r>
      <w:r w:rsidRPr="00B74FEE">
        <w:rPr>
          <w:rFonts w:ascii="Times New Roman" w:hAnsi="Times New Roman" w:cs="Times New Roman"/>
          <w:sz w:val="32"/>
          <w:szCs w:val="32"/>
        </w:rPr>
        <w:t>478 миллиона 199 тысяч рублей. Выполнение – 10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B74FEE">
        <w:rPr>
          <w:rFonts w:ascii="Times New Roman" w:hAnsi="Times New Roman" w:cs="Times New Roman"/>
          <w:sz w:val="32"/>
          <w:szCs w:val="32"/>
        </w:rPr>
        <w:t xml:space="preserve">%. </w:t>
      </w:r>
    </w:p>
    <w:p w:rsidR="00491F97" w:rsidRPr="00B74FEE" w:rsidRDefault="00491F97" w:rsidP="00491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4FEE">
        <w:rPr>
          <w:rFonts w:ascii="Times New Roman" w:hAnsi="Times New Roman"/>
          <w:sz w:val="32"/>
          <w:szCs w:val="32"/>
        </w:rPr>
        <w:t>Налоговые и неналоговые доходы в консолидированный бюджет в 2018</w:t>
      </w:r>
      <w:r w:rsidR="003C1E98">
        <w:rPr>
          <w:rFonts w:ascii="Times New Roman" w:hAnsi="Times New Roman"/>
          <w:sz w:val="32"/>
          <w:szCs w:val="32"/>
        </w:rPr>
        <w:t xml:space="preserve"> </w:t>
      </w:r>
      <w:r w:rsidRPr="00B74FEE">
        <w:rPr>
          <w:rFonts w:ascii="Times New Roman" w:hAnsi="Times New Roman"/>
          <w:sz w:val="32"/>
          <w:szCs w:val="32"/>
        </w:rPr>
        <w:t xml:space="preserve">году поступили в сумме 145 миллионов 389 тысяч рублей, что </w:t>
      </w:r>
      <w:r w:rsidR="003C1E98" w:rsidRPr="00B74FEE">
        <w:rPr>
          <w:rFonts w:ascii="Times New Roman" w:hAnsi="Times New Roman"/>
          <w:sz w:val="32"/>
          <w:szCs w:val="32"/>
        </w:rPr>
        <w:t>на 10</w:t>
      </w:r>
      <w:r w:rsidRPr="00B74FEE">
        <w:rPr>
          <w:rFonts w:ascii="Times New Roman" w:hAnsi="Times New Roman"/>
          <w:sz w:val="32"/>
          <w:szCs w:val="32"/>
        </w:rPr>
        <w:t>% больше уточненного плана.</w:t>
      </w:r>
    </w:p>
    <w:p w:rsidR="00491F97" w:rsidRPr="00B74FEE" w:rsidRDefault="00491F97" w:rsidP="00491F97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FEE">
        <w:rPr>
          <w:rFonts w:ascii="Times New Roman" w:hAnsi="Times New Roman"/>
          <w:sz w:val="32"/>
          <w:szCs w:val="32"/>
        </w:rPr>
        <w:t>Доля налоговых и неналоговых поступлений в общем объеме доходов составила 30%.</w:t>
      </w:r>
    </w:p>
    <w:p w:rsidR="00491F97" w:rsidRPr="00B74FEE" w:rsidRDefault="00491F97" w:rsidP="00491F9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FEE">
        <w:rPr>
          <w:rFonts w:ascii="Times New Roman" w:hAnsi="Times New Roman"/>
          <w:sz w:val="32"/>
          <w:szCs w:val="32"/>
        </w:rPr>
        <w:t>Доля налога на доходы физических лиц в налоговых и неналоговых доходах составила 73 %.</w:t>
      </w:r>
    </w:p>
    <w:p w:rsidR="00491F97" w:rsidRPr="00B74FEE" w:rsidRDefault="00491F97" w:rsidP="00491F9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FEE">
        <w:rPr>
          <w:rFonts w:ascii="Times New Roman" w:hAnsi="Times New Roman"/>
          <w:sz w:val="32"/>
          <w:szCs w:val="32"/>
        </w:rPr>
        <w:t>Расходы консолидированного бюджета за 2018 год выполнены на 99%, или 476</w:t>
      </w:r>
      <w:r w:rsidR="002E2556">
        <w:rPr>
          <w:rFonts w:ascii="Times New Roman" w:hAnsi="Times New Roman"/>
          <w:sz w:val="32"/>
          <w:szCs w:val="32"/>
          <w:lang w:val="tt-RU"/>
        </w:rPr>
        <w:t xml:space="preserve"> </w:t>
      </w:r>
      <w:r w:rsidRPr="00B74FEE">
        <w:rPr>
          <w:rFonts w:ascii="Times New Roman" w:hAnsi="Times New Roman"/>
          <w:sz w:val="32"/>
          <w:szCs w:val="32"/>
        </w:rPr>
        <w:t>миллион</w:t>
      </w:r>
      <w:r w:rsidR="002E2556">
        <w:rPr>
          <w:rFonts w:ascii="Times New Roman" w:hAnsi="Times New Roman"/>
          <w:sz w:val="32"/>
          <w:szCs w:val="32"/>
          <w:lang w:val="tt-RU"/>
        </w:rPr>
        <w:t>ов</w:t>
      </w:r>
      <w:r w:rsidRPr="00B74FEE">
        <w:rPr>
          <w:rFonts w:ascii="Times New Roman" w:hAnsi="Times New Roman"/>
          <w:sz w:val="32"/>
          <w:szCs w:val="32"/>
        </w:rPr>
        <w:t xml:space="preserve"> 272 тысяч</w:t>
      </w:r>
      <w:r w:rsidR="002E2556">
        <w:rPr>
          <w:rFonts w:ascii="Times New Roman" w:hAnsi="Times New Roman"/>
          <w:sz w:val="32"/>
          <w:szCs w:val="32"/>
          <w:lang w:val="tt-RU"/>
        </w:rPr>
        <w:t>и</w:t>
      </w:r>
      <w:r w:rsidRPr="00B74FEE">
        <w:rPr>
          <w:rFonts w:ascii="Times New Roman" w:hAnsi="Times New Roman"/>
          <w:sz w:val="32"/>
          <w:szCs w:val="32"/>
        </w:rPr>
        <w:t xml:space="preserve"> рублей.</w:t>
      </w:r>
    </w:p>
    <w:p w:rsidR="003C1E98" w:rsidRDefault="00491F97" w:rsidP="00491F9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FEE">
        <w:rPr>
          <w:rFonts w:ascii="Times New Roman" w:hAnsi="Times New Roman"/>
          <w:sz w:val="32"/>
          <w:szCs w:val="32"/>
        </w:rPr>
        <w:t xml:space="preserve">Бюджет носит ярко выраженную социальную направленность.                  </w:t>
      </w:r>
    </w:p>
    <w:p w:rsidR="00491F97" w:rsidRPr="00B74FEE" w:rsidRDefault="00491F97" w:rsidP="00491F9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FEE">
        <w:rPr>
          <w:rFonts w:ascii="Times New Roman" w:hAnsi="Times New Roman"/>
          <w:sz w:val="32"/>
          <w:szCs w:val="32"/>
        </w:rPr>
        <w:t>73 % в общем объеме консолидированного бюджета составляют расходы на социальную сферу.</w:t>
      </w:r>
    </w:p>
    <w:p w:rsidR="00491F97" w:rsidRPr="00B74FEE" w:rsidRDefault="00491F97" w:rsidP="00491F9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FEE">
        <w:rPr>
          <w:rFonts w:ascii="Times New Roman" w:hAnsi="Times New Roman"/>
          <w:sz w:val="32"/>
          <w:szCs w:val="32"/>
        </w:rPr>
        <w:t xml:space="preserve">На улучшение материально-технической базы бюджетных учреждений </w:t>
      </w:r>
      <w:r w:rsidR="003C1E98" w:rsidRPr="00B74FEE">
        <w:rPr>
          <w:rFonts w:ascii="Times New Roman" w:hAnsi="Times New Roman"/>
          <w:sz w:val="32"/>
          <w:szCs w:val="32"/>
        </w:rPr>
        <w:t>было направлено</w:t>
      </w:r>
      <w:r>
        <w:rPr>
          <w:rFonts w:ascii="Times New Roman" w:hAnsi="Times New Roman"/>
          <w:sz w:val="32"/>
          <w:szCs w:val="32"/>
        </w:rPr>
        <w:t xml:space="preserve"> около</w:t>
      </w:r>
      <w:r w:rsidRPr="00B74FE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10</w:t>
      </w:r>
      <w:r w:rsidRPr="00B74FEE">
        <w:rPr>
          <w:rFonts w:ascii="Times New Roman" w:hAnsi="Times New Roman"/>
          <w:sz w:val="32"/>
          <w:szCs w:val="32"/>
        </w:rPr>
        <w:t xml:space="preserve"> миллионов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B74FEE">
        <w:rPr>
          <w:rFonts w:ascii="Times New Roman" w:hAnsi="Times New Roman"/>
          <w:sz w:val="32"/>
          <w:szCs w:val="32"/>
        </w:rPr>
        <w:t xml:space="preserve">рублей. </w:t>
      </w:r>
    </w:p>
    <w:p w:rsidR="00491F97" w:rsidRPr="009D37A4" w:rsidRDefault="00491F97" w:rsidP="00491F9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FEE">
        <w:rPr>
          <w:rFonts w:ascii="Times New Roman" w:hAnsi="Times New Roman"/>
          <w:sz w:val="32"/>
          <w:szCs w:val="32"/>
        </w:rPr>
        <w:t xml:space="preserve">Общая сумма материальной </w:t>
      </w:r>
      <w:r w:rsidR="003C1E98" w:rsidRPr="00B74FEE">
        <w:rPr>
          <w:rFonts w:ascii="Times New Roman" w:hAnsi="Times New Roman"/>
          <w:sz w:val="32"/>
          <w:szCs w:val="32"/>
        </w:rPr>
        <w:t>помощи жителям</w:t>
      </w:r>
      <w:r w:rsidRPr="00B74FEE">
        <w:rPr>
          <w:rFonts w:ascii="Times New Roman" w:hAnsi="Times New Roman"/>
          <w:sz w:val="32"/>
          <w:szCs w:val="32"/>
        </w:rPr>
        <w:t xml:space="preserve"> района, оказавшимся в трудной жизненной ситуации, составила </w:t>
      </w:r>
      <w:r>
        <w:rPr>
          <w:rFonts w:ascii="Times New Roman" w:hAnsi="Times New Roman"/>
          <w:sz w:val="32"/>
          <w:szCs w:val="32"/>
        </w:rPr>
        <w:t>974</w:t>
      </w:r>
      <w:r w:rsidRPr="00B74FEE">
        <w:rPr>
          <w:rFonts w:ascii="Times New Roman" w:hAnsi="Times New Roman"/>
          <w:sz w:val="32"/>
          <w:szCs w:val="32"/>
        </w:rPr>
        <w:t xml:space="preserve"> тысяч</w:t>
      </w:r>
      <w:r w:rsidR="003C1E98">
        <w:rPr>
          <w:rFonts w:ascii="Times New Roman" w:hAnsi="Times New Roman"/>
          <w:sz w:val="32"/>
          <w:szCs w:val="32"/>
        </w:rPr>
        <w:t>и</w:t>
      </w:r>
      <w:r w:rsidRPr="00B74FEE">
        <w:rPr>
          <w:rFonts w:ascii="Times New Roman" w:hAnsi="Times New Roman"/>
          <w:sz w:val="32"/>
          <w:szCs w:val="32"/>
        </w:rPr>
        <w:t xml:space="preserve"> рублей.</w:t>
      </w:r>
    </w:p>
    <w:p w:rsidR="005D1C46" w:rsidRPr="00BA5403" w:rsidRDefault="005D1C46" w:rsidP="00EA43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5403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В сфере развития земельных и имущественных </w:t>
      </w:r>
      <w:r w:rsidR="003B5586" w:rsidRPr="00BA5403">
        <w:rPr>
          <w:rFonts w:ascii="Times New Roman" w:eastAsia="Times New Roman" w:hAnsi="Times New Roman"/>
          <w:sz w:val="32"/>
          <w:szCs w:val="32"/>
          <w:lang w:eastAsia="ru-RU"/>
        </w:rPr>
        <w:t xml:space="preserve">отношений за отчетный </w:t>
      </w:r>
      <w:r w:rsidR="004B1679" w:rsidRPr="00BA5403">
        <w:rPr>
          <w:rFonts w:ascii="Times New Roman" w:eastAsia="Times New Roman" w:hAnsi="Times New Roman"/>
          <w:sz w:val="32"/>
          <w:szCs w:val="32"/>
          <w:lang w:eastAsia="ru-RU"/>
        </w:rPr>
        <w:t>период заключено</w:t>
      </w:r>
      <w:r w:rsidR="003B5586" w:rsidRPr="00BA540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741A64" w:rsidRPr="00BA5403">
        <w:rPr>
          <w:rFonts w:ascii="Times New Roman" w:eastAsia="Times New Roman" w:hAnsi="Times New Roman"/>
          <w:sz w:val="32"/>
          <w:szCs w:val="32"/>
          <w:lang w:eastAsia="ru-RU"/>
        </w:rPr>
        <w:t>60</w:t>
      </w:r>
      <w:r w:rsidRPr="00BA5403">
        <w:rPr>
          <w:rFonts w:ascii="Times New Roman" w:eastAsia="Times New Roman" w:hAnsi="Times New Roman"/>
          <w:sz w:val="32"/>
          <w:szCs w:val="32"/>
          <w:lang w:eastAsia="ru-RU"/>
        </w:rPr>
        <w:t xml:space="preserve"> договор</w:t>
      </w:r>
      <w:r w:rsidR="00F44B10" w:rsidRPr="00BA5403">
        <w:rPr>
          <w:rFonts w:ascii="Times New Roman" w:eastAsia="Times New Roman" w:hAnsi="Times New Roman"/>
          <w:sz w:val="32"/>
          <w:szCs w:val="32"/>
          <w:lang w:eastAsia="ru-RU"/>
        </w:rPr>
        <w:t>ов</w:t>
      </w:r>
      <w:r w:rsidRPr="00BA5403">
        <w:rPr>
          <w:rFonts w:ascii="Times New Roman" w:eastAsia="Times New Roman" w:hAnsi="Times New Roman"/>
          <w:sz w:val="32"/>
          <w:szCs w:val="32"/>
          <w:lang w:eastAsia="ru-RU"/>
        </w:rPr>
        <w:t xml:space="preserve"> и по состоянию на 1 января </w:t>
      </w:r>
      <w:r w:rsidR="004B1679" w:rsidRPr="00BA5403">
        <w:rPr>
          <w:rFonts w:ascii="Times New Roman" w:eastAsia="Times New Roman" w:hAnsi="Times New Roman"/>
          <w:sz w:val="32"/>
          <w:szCs w:val="32"/>
          <w:lang w:eastAsia="ru-RU"/>
        </w:rPr>
        <w:t>2019 года</w:t>
      </w:r>
      <w:r w:rsidRPr="00BA5403">
        <w:rPr>
          <w:rFonts w:ascii="Times New Roman" w:eastAsia="Times New Roman" w:hAnsi="Times New Roman"/>
          <w:sz w:val="32"/>
          <w:szCs w:val="32"/>
          <w:lang w:eastAsia="ru-RU"/>
        </w:rPr>
        <w:t xml:space="preserve"> составлен</w:t>
      </w:r>
      <w:r w:rsidR="00322BE1" w:rsidRPr="00BA5403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BA540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741A64" w:rsidRPr="00BA5403">
        <w:rPr>
          <w:rFonts w:ascii="Times New Roman" w:eastAsia="Times New Roman" w:hAnsi="Times New Roman"/>
          <w:sz w:val="32"/>
          <w:szCs w:val="32"/>
          <w:lang w:eastAsia="ru-RU"/>
        </w:rPr>
        <w:t>770</w:t>
      </w:r>
      <w:r w:rsidRPr="00BA5403">
        <w:rPr>
          <w:rFonts w:ascii="Times New Roman" w:eastAsia="Times New Roman" w:hAnsi="Times New Roman"/>
          <w:sz w:val="32"/>
          <w:szCs w:val="32"/>
          <w:lang w:eastAsia="ru-RU"/>
        </w:rPr>
        <w:t xml:space="preserve"> договор</w:t>
      </w:r>
      <w:r w:rsidR="00BA5403">
        <w:rPr>
          <w:rFonts w:ascii="Times New Roman" w:eastAsia="Times New Roman" w:hAnsi="Times New Roman"/>
          <w:sz w:val="32"/>
          <w:szCs w:val="32"/>
          <w:lang w:eastAsia="ru-RU"/>
        </w:rPr>
        <w:t>ов</w:t>
      </w:r>
      <w:r w:rsidRPr="00BA5403">
        <w:rPr>
          <w:rFonts w:ascii="Times New Roman" w:eastAsia="Times New Roman" w:hAnsi="Times New Roman"/>
          <w:sz w:val="32"/>
          <w:szCs w:val="32"/>
          <w:lang w:eastAsia="ru-RU"/>
        </w:rPr>
        <w:t xml:space="preserve"> аренды земельных участков.</w:t>
      </w:r>
    </w:p>
    <w:p w:rsidR="00EA43CD" w:rsidRDefault="00EA43CD" w:rsidP="00EA43C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A43CD">
        <w:rPr>
          <w:rFonts w:ascii="Times New Roman" w:eastAsia="Times New Roman" w:hAnsi="Times New Roman"/>
          <w:sz w:val="32"/>
          <w:szCs w:val="32"/>
          <w:lang w:eastAsia="ru-RU"/>
        </w:rPr>
        <w:t xml:space="preserve">В отчетном периоде общая сумма доходов от реализации и использования имущества и земельных ресурсов, поступивших в </w:t>
      </w:r>
      <w:r w:rsidR="004B1679" w:rsidRPr="00EA43CD">
        <w:rPr>
          <w:rFonts w:ascii="Times New Roman" w:eastAsia="Times New Roman" w:hAnsi="Times New Roman"/>
          <w:sz w:val="32"/>
          <w:szCs w:val="32"/>
          <w:lang w:eastAsia="ru-RU"/>
        </w:rPr>
        <w:t>бюджет района</w:t>
      </w:r>
      <w:r w:rsidRPr="00EA43CD">
        <w:rPr>
          <w:rFonts w:ascii="Times New Roman" w:eastAsia="Times New Roman" w:hAnsi="Times New Roman"/>
          <w:sz w:val="32"/>
          <w:szCs w:val="32"/>
          <w:lang w:eastAsia="ru-RU"/>
        </w:rPr>
        <w:t>, составила 3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4B1679">
        <w:rPr>
          <w:rFonts w:ascii="Times New Roman" w:eastAsia="Times New Roman" w:hAnsi="Times New Roman"/>
          <w:sz w:val="32"/>
          <w:szCs w:val="32"/>
          <w:lang w:eastAsia="ru-RU"/>
        </w:rPr>
        <w:t xml:space="preserve">миллиона </w:t>
      </w:r>
      <w:r w:rsidR="004B1679" w:rsidRPr="00EA43CD">
        <w:rPr>
          <w:rFonts w:ascii="Times New Roman" w:eastAsia="Times New Roman" w:hAnsi="Times New Roman"/>
          <w:sz w:val="32"/>
          <w:szCs w:val="32"/>
          <w:lang w:eastAsia="ru-RU"/>
        </w:rPr>
        <w:t>13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тысяч </w:t>
      </w:r>
      <w:r w:rsidRPr="00EA43CD">
        <w:rPr>
          <w:rFonts w:ascii="Times New Roman" w:eastAsia="Times New Roman" w:hAnsi="Times New Roman"/>
          <w:sz w:val="32"/>
          <w:szCs w:val="32"/>
          <w:lang w:eastAsia="ru-RU"/>
        </w:rPr>
        <w:t>рублей.</w:t>
      </w:r>
    </w:p>
    <w:p w:rsidR="00EA43CD" w:rsidRPr="00EA43CD" w:rsidRDefault="00EA43CD" w:rsidP="00EA43C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A43CD">
        <w:rPr>
          <w:rFonts w:ascii="Times New Roman" w:eastAsia="Times New Roman" w:hAnsi="Times New Roman"/>
          <w:sz w:val="32"/>
          <w:szCs w:val="32"/>
          <w:lang w:eastAsia="ru-RU"/>
        </w:rPr>
        <w:t>В рамках реализации Федерального закона № 101-ФЗ «Об обороте земель сельскохозяйственного назначения» проводится активная работа по оформлению прав на невостребованные земельные доли.</w:t>
      </w:r>
    </w:p>
    <w:p w:rsidR="00EA43CD" w:rsidRDefault="00EA43CD" w:rsidP="00EA43C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A43CD">
        <w:rPr>
          <w:rFonts w:ascii="Times New Roman" w:eastAsia="Times New Roman" w:hAnsi="Times New Roman"/>
          <w:sz w:val="32"/>
          <w:szCs w:val="32"/>
          <w:lang w:eastAsia="ru-RU"/>
        </w:rPr>
        <w:t>На начало 2018 года площадь невостребованных долей земель сельскохозяйственного назначения составляла 1200 гектаров.</w:t>
      </w:r>
    </w:p>
    <w:p w:rsidR="004B1679" w:rsidRDefault="00EA43CD" w:rsidP="00EA43C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В течении года приняты судебные решения по оформлению 600 гектаров в муниципальную собственность, 200 гектаров оформляют наследники. </w:t>
      </w:r>
    </w:p>
    <w:p w:rsidR="00EA43CD" w:rsidRDefault="00EA43CD" w:rsidP="00EA43C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В текущем году необходимо решить вопрос по оставшимся 400 гектарам.</w:t>
      </w:r>
    </w:p>
    <w:p w:rsidR="00EA43CD" w:rsidRDefault="00EA43CD" w:rsidP="00EA43C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  <w:highlight w:val="yellow"/>
        </w:rPr>
      </w:pPr>
    </w:p>
    <w:p w:rsidR="00AE4F05" w:rsidRPr="00835973" w:rsidRDefault="00AE4F05" w:rsidP="00EA43C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A43CD">
        <w:rPr>
          <w:rFonts w:ascii="Times New Roman" w:eastAsia="Calibri" w:hAnsi="Times New Roman" w:cs="Times New Roman"/>
          <w:b/>
          <w:bCs/>
          <w:sz w:val="32"/>
          <w:szCs w:val="32"/>
        </w:rPr>
        <w:t>В условиях 2019 года органам местного самоуправления поселений, руководителям бюджетных организаций предстоит повысить эффективность использования бюджетных средств, тщательно относиться к планированию, воздерживаться от неэффективных расходов.</w:t>
      </w:r>
      <w:r w:rsidRPr="00AE4F0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</w:t>
      </w:r>
    </w:p>
    <w:p w:rsidR="008930E9" w:rsidRDefault="008930E9" w:rsidP="00E26454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930E9" w:rsidRDefault="00E26454" w:rsidP="00E2645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8930E9">
        <w:rPr>
          <w:rFonts w:ascii="Times New Roman" w:hAnsi="Times New Roman" w:cs="Times New Roman"/>
          <w:b/>
          <w:sz w:val="36"/>
          <w:szCs w:val="36"/>
        </w:rPr>
        <w:t>Уважаемые депутаты!</w:t>
      </w:r>
      <w:r w:rsidRPr="00D525F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E5047" w:rsidRPr="00835973" w:rsidRDefault="00E26454" w:rsidP="00E2645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525F4">
        <w:rPr>
          <w:rFonts w:ascii="Times New Roman" w:hAnsi="Times New Roman" w:cs="Times New Roman"/>
          <w:sz w:val="36"/>
          <w:szCs w:val="36"/>
        </w:rPr>
        <w:t>Эффективное развитие всех отраслей промышленности, малого и среднего предпринимательства в основном предопределяет уровень жизни населения.</w:t>
      </w:r>
    </w:p>
    <w:p w:rsidR="00816DD5" w:rsidRPr="008930E9" w:rsidRDefault="002C0544" w:rsidP="00816DD5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3597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816DD5" w:rsidRPr="008930E9">
        <w:rPr>
          <w:rFonts w:ascii="Times New Roman" w:eastAsia="Times New Roman" w:hAnsi="Times New Roman"/>
          <w:sz w:val="32"/>
          <w:szCs w:val="32"/>
          <w:lang w:eastAsia="ru-RU"/>
        </w:rPr>
        <w:t xml:space="preserve">Главным фактором, определяющим </w:t>
      </w:r>
      <w:r w:rsidR="008930E9" w:rsidRPr="008930E9">
        <w:rPr>
          <w:rFonts w:ascii="Times New Roman" w:eastAsia="Times New Roman" w:hAnsi="Times New Roman"/>
          <w:sz w:val="32"/>
          <w:szCs w:val="32"/>
          <w:lang w:eastAsia="ru-RU"/>
        </w:rPr>
        <w:t>благополучие жителей</w:t>
      </w:r>
      <w:r w:rsidR="00835973" w:rsidRPr="008930E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8930E9" w:rsidRPr="008930E9">
        <w:rPr>
          <w:rFonts w:ascii="Times New Roman" w:eastAsia="Times New Roman" w:hAnsi="Times New Roman"/>
          <w:sz w:val="32"/>
          <w:szCs w:val="32"/>
          <w:lang w:eastAsia="ru-RU"/>
        </w:rPr>
        <w:t>района, и важным</w:t>
      </w:r>
      <w:r w:rsidR="00816DD5" w:rsidRPr="008930E9">
        <w:rPr>
          <w:rFonts w:ascii="Times New Roman" w:eastAsia="Times New Roman" w:hAnsi="Times New Roman"/>
          <w:sz w:val="32"/>
          <w:szCs w:val="32"/>
          <w:lang w:eastAsia="ru-RU"/>
        </w:rPr>
        <w:t xml:space="preserve"> показателем уровня </w:t>
      </w:r>
      <w:r w:rsidR="008930E9" w:rsidRPr="008930E9">
        <w:rPr>
          <w:rFonts w:ascii="Times New Roman" w:eastAsia="Times New Roman" w:hAnsi="Times New Roman"/>
          <w:sz w:val="32"/>
          <w:szCs w:val="32"/>
          <w:lang w:eastAsia="ru-RU"/>
        </w:rPr>
        <w:t>жизни, явля</w:t>
      </w:r>
      <w:r w:rsidR="008930E9">
        <w:rPr>
          <w:rFonts w:ascii="Times New Roman" w:eastAsia="Times New Roman" w:hAnsi="Times New Roman"/>
          <w:sz w:val="32"/>
          <w:szCs w:val="32"/>
          <w:lang w:eastAsia="ru-RU"/>
        </w:rPr>
        <w:t>ю</w:t>
      </w:r>
      <w:r w:rsidR="008930E9" w:rsidRPr="008930E9">
        <w:rPr>
          <w:rFonts w:ascii="Times New Roman" w:eastAsia="Times New Roman" w:hAnsi="Times New Roman"/>
          <w:sz w:val="32"/>
          <w:szCs w:val="32"/>
          <w:lang w:eastAsia="ru-RU"/>
        </w:rPr>
        <w:t>тся</w:t>
      </w:r>
      <w:r w:rsidR="00816DD5" w:rsidRPr="008930E9">
        <w:rPr>
          <w:rFonts w:ascii="Times New Roman" w:eastAsia="Times New Roman" w:hAnsi="Times New Roman"/>
          <w:sz w:val="32"/>
          <w:szCs w:val="32"/>
          <w:lang w:eastAsia="ru-RU"/>
        </w:rPr>
        <w:t xml:space="preserve"> денежные доходы населения.</w:t>
      </w:r>
    </w:p>
    <w:p w:rsidR="00816DD5" w:rsidRPr="008930E9" w:rsidRDefault="00816DD5" w:rsidP="00816DD5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930E9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На сегодняшний день денежные доходы на душу населения    составляют                    15</w:t>
      </w:r>
      <w:r w:rsidR="00835973" w:rsidRPr="008930E9">
        <w:rPr>
          <w:rFonts w:ascii="Times New Roman" w:eastAsia="Times New Roman" w:hAnsi="Times New Roman"/>
          <w:sz w:val="32"/>
          <w:szCs w:val="32"/>
          <w:lang w:eastAsia="ru-RU"/>
        </w:rPr>
        <w:t xml:space="preserve"> тысяч</w:t>
      </w:r>
      <w:r w:rsidRPr="008930E9">
        <w:rPr>
          <w:rFonts w:ascii="Times New Roman" w:eastAsia="Times New Roman" w:hAnsi="Times New Roman"/>
          <w:sz w:val="32"/>
          <w:szCs w:val="32"/>
          <w:lang w:eastAsia="ru-RU"/>
        </w:rPr>
        <w:t xml:space="preserve"> 2</w:t>
      </w:r>
      <w:r w:rsidR="008930E9">
        <w:rPr>
          <w:rFonts w:ascii="Times New Roman" w:eastAsia="Times New Roman" w:hAnsi="Times New Roman"/>
          <w:sz w:val="32"/>
          <w:szCs w:val="32"/>
          <w:lang w:eastAsia="ru-RU"/>
        </w:rPr>
        <w:t>74</w:t>
      </w:r>
      <w:r w:rsidRPr="008930E9">
        <w:rPr>
          <w:rFonts w:ascii="Times New Roman" w:eastAsia="Times New Roman" w:hAnsi="Times New Roman"/>
          <w:sz w:val="32"/>
          <w:szCs w:val="32"/>
          <w:lang w:eastAsia="ru-RU"/>
        </w:rPr>
        <w:t xml:space="preserve"> рублей</w:t>
      </w:r>
      <w:r w:rsidR="007E7BAC" w:rsidRPr="008930E9">
        <w:rPr>
          <w:rFonts w:ascii="Times New Roman" w:eastAsia="Times New Roman" w:hAnsi="Times New Roman"/>
          <w:sz w:val="32"/>
          <w:szCs w:val="32"/>
          <w:lang w:eastAsia="ru-RU"/>
        </w:rPr>
        <w:t xml:space="preserve">, рост на </w:t>
      </w:r>
      <w:r w:rsidR="008930E9">
        <w:rPr>
          <w:rFonts w:ascii="Times New Roman" w:eastAsia="Times New Roman" w:hAnsi="Times New Roman"/>
          <w:sz w:val="32"/>
          <w:szCs w:val="32"/>
          <w:lang w:eastAsia="ru-RU"/>
        </w:rPr>
        <w:t>7,2</w:t>
      </w:r>
      <w:r w:rsidR="007E7BAC" w:rsidRPr="008930E9">
        <w:rPr>
          <w:rFonts w:ascii="Times New Roman" w:eastAsia="Times New Roman" w:hAnsi="Times New Roman"/>
          <w:sz w:val="32"/>
          <w:szCs w:val="32"/>
          <w:lang w:eastAsia="ru-RU"/>
        </w:rPr>
        <w:t>%</w:t>
      </w:r>
      <w:r w:rsidRPr="008930E9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8930E9" w:rsidRPr="008930E9" w:rsidRDefault="008930E9" w:rsidP="00893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930E9">
        <w:rPr>
          <w:rFonts w:ascii="Times New Roman" w:eastAsia="Times New Roman" w:hAnsi="Times New Roman" w:cs="Times New Roman"/>
          <w:sz w:val="32"/>
          <w:szCs w:val="32"/>
        </w:rPr>
        <w:t>В основном, это обусловлено ростом средней зарплаты, которая составляет более чем 34% в структуре денежных доходов.</w:t>
      </w:r>
    </w:p>
    <w:p w:rsidR="008930E9" w:rsidRPr="008930E9" w:rsidRDefault="008930E9" w:rsidP="00893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930E9">
        <w:rPr>
          <w:rFonts w:ascii="Times New Roman" w:eastAsia="Times New Roman" w:hAnsi="Times New Roman" w:cs="Times New Roman"/>
          <w:sz w:val="32"/>
          <w:szCs w:val="32"/>
        </w:rPr>
        <w:t>Среднемесячная заработная плата по крупным и средним предприятиям к концу 2018 год</w:t>
      </w:r>
      <w:r w:rsidR="00D65C6E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8930E9">
        <w:rPr>
          <w:rFonts w:ascii="Times New Roman" w:eastAsia="Times New Roman" w:hAnsi="Times New Roman" w:cs="Times New Roman"/>
          <w:sz w:val="32"/>
          <w:szCs w:val="32"/>
        </w:rPr>
        <w:t xml:space="preserve"> составила 23 тысячи 415 рублей, с ростом к прошлому году на 14,2%. </w:t>
      </w:r>
    </w:p>
    <w:p w:rsidR="00DA2DFE" w:rsidRDefault="008930E9" w:rsidP="00893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930E9">
        <w:rPr>
          <w:rFonts w:ascii="Times New Roman" w:eastAsia="Times New Roman" w:hAnsi="Times New Roman" w:cs="Times New Roman"/>
          <w:sz w:val="32"/>
          <w:szCs w:val="32"/>
        </w:rPr>
        <w:t>Заработная плата   в сельскохозяйственных предприятиях</w:t>
      </w:r>
      <w:r w:rsidR="00B434B2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Pr="008930E9">
        <w:rPr>
          <w:rFonts w:ascii="Times New Roman" w:eastAsia="Times New Roman" w:hAnsi="Times New Roman" w:cs="Times New Roman"/>
          <w:sz w:val="32"/>
          <w:szCs w:val="32"/>
        </w:rPr>
        <w:t xml:space="preserve">  17 тысяч 818 рублей, с ростом 109% к аналогичному периоду прошлого года.</w:t>
      </w:r>
    </w:p>
    <w:p w:rsidR="00B434B2" w:rsidRPr="00D522A9" w:rsidRDefault="00D522A9" w:rsidP="00893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val="tt-RU"/>
        </w:rPr>
      </w:pPr>
      <w:r w:rsidRPr="00D522A9">
        <w:rPr>
          <w:rFonts w:ascii="Times New Roman" w:eastAsia="Times New Roman" w:hAnsi="Times New Roman" w:cs="Times New Roman"/>
          <w:b/>
          <w:sz w:val="32"/>
          <w:szCs w:val="32"/>
          <w:lang w:val="tt-RU"/>
        </w:rPr>
        <w:t>Хөрмәтле депутатлар!</w:t>
      </w:r>
    </w:p>
    <w:p w:rsidR="00DA2DFE" w:rsidRPr="00DA2DFE" w:rsidRDefault="00DA2DFE" w:rsidP="00DA2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Узган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елда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районның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хезмәт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базарында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тотрыклы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хәл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сакланды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. Ел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башында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34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эшсез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исәптә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торган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булса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, ел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азагында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эшсезләр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саны 26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калды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эшсезлек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күләме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0,38%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тәшкил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итте (республика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буенча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0,5%.).</w:t>
      </w:r>
    </w:p>
    <w:p w:rsidR="000C5823" w:rsidRDefault="00DA2DFE" w:rsidP="00DA2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A2DF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Эш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бирүчеләр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белән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тыгыз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элемтәдә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эшләү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нәтиҗәсендә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вакансияләр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банкы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даими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тулыландырыла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эш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эзләп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DA2DFE">
        <w:rPr>
          <w:rFonts w:ascii="Times New Roman" w:hAnsi="Times New Roman" w:cs="Times New Roman"/>
          <w:sz w:val="32"/>
          <w:szCs w:val="32"/>
        </w:rPr>
        <w:t>мөрәҗәгать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итүчеләр</w:t>
      </w:r>
      <w:proofErr w:type="spellEnd"/>
      <w:proofErr w:type="gram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тиз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арада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эшкә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урнаштырыла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. Ел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дәвамында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4инвалид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эш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сорап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мөрәҗәгать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итеп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шуларның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4 се дә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халыкны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эш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белән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тәэмин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итү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үзәге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аша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эшкә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урнаштырылды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DA2DFE">
        <w:rPr>
          <w:rFonts w:ascii="Times New Roman" w:hAnsi="Times New Roman" w:cs="Times New Roman"/>
          <w:sz w:val="32"/>
          <w:szCs w:val="32"/>
        </w:rPr>
        <w:t>Бүгенге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көндә</w:t>
      </w:r>
      <w:proofErr w:type="spellEnd"/>
      <w:proofErr w:type="gram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хезмәт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базарында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24 (ел башына34)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вакансияле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урын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бар,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теләге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булганнарны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эшкә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урнаштыруда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киртәләр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юк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A2DFE" w:rsidRPr="00823397" w:rsidRDefault="00DA2DFE" w:rsidP="00DA2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DA2DFE">
        <w:rPr>
          <w:rFonts w:ascii="Times New Roman" w:hAnsi="Times New Roman" w:cs="Times New Roman"/>
          <w:sz w:val="32"/>
          <w:szCs w:val="32"/>
        </w:rPr>
        <w:t xml:space="preserve">2019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нче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елда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хезмәт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базарының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тотрыклылыгын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тәэмин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итү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безнең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зур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бурыч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2DFE">
        <w:rPr>
          <w:rFonts w:ascii="Times New Roman" w:hAnsi="Times New Roman" w:cs="Times New Roman"/>
          <w:sz w:val="32"/>
          <w:szCs w:val="32"/>
        </w:rPr>
        <w:t>булып</w:t>
      </w:r>
      <w:proofErr w:type="spellEnd"/>
      <w:r w:rsidRPr="00DA2DFE">
        <w:rPr>
          <w:rFonts w:ascii="Times New Roman" w:hAnsi="Times New Roman" w:cs="Times New Roman"/>
          <w:sz w:val="32"/>
          <w:szCs w:val="32"/>
        </w:rPr>
        <w:t xml:space="preserve"> тора.</w:t>
      </w:r>
    </w:p>
    <w:p w:rsidR="0047760F" w:rsidRPr="000040E0" w:rsidRDefault="0047760F" w:rsidP="00A338B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040E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Основным обобщающим показателем   экономической деятельности любого хозяйствующего субъекта на региональном уровне является валовой территориальный продукт, который представляет собой стоимость произведённых конечных товаров и услуг.</w:t>
      </w:r>
    </w:p>
    <w:p w:rsidR="000040E0" w:rsidRPr="000040E0" w:rsidRDefault="000040E0" w:rsidP="000040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040E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Объем валового территориального продукта по итогам 2018 года составил 5 миллиардов рублей, при динамике 5% роста. </w:t>
      </w:r>
    </w:p>
    <w:p w:rsidR="000040E0" w:rsidRPr="000040E0" w:rsidRDefault="000040E0" w:rsidP="000040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040E0" w:rsidRPr="000040E0" w:rsidRDefault="000040E0" w:rsidP="000040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040E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Вкратце остановлюсь на развитии реальных секторов экономики: </w:t>
      </w:r>
    </w:p>
    <w:p w:rsidR="000040E0" w:rsidRPr="000040E0" w:rsidRDefault="000040E0" w:rsidP="000040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040E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- Объем отгруженных товаров собственного производства (работ, услуг) в действующих ценах составляет 491 миллион рублей рост 51%.</w:t>
      </w:r>
    </w:p>
    <w:p w:rsidR="000040E0" w:rsidRDefault="000040E0" w:rsidP="000040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040E0">
        <w:rPr>
          <w:rFonts w:ascii="Times New Roman" w:hAnsi="Times New Roman" w:cs="Times New Roman"/>
          <w:color w:val="000000" w:themeColor="text1"/>
          <w:sz w:val="32"/>
          <w:szCs w:val="32"/>
        </w:rPr>
        <w:t>Барометром покупательской способности населения является розничный товарооборот, который во всех каналах реализации составил 1 миллиард 431 миллион рублей, рост 3,2% к уровню предыдущего года.</w:t>
      </w:r>
    </w:p>
    <w:p w:rsidR="00326E92" w:rsidRDefault="00326E92" w:rsidP="000040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6183C" w:rsidRPr="00326E92" w:rsidRDefault="00C6183C" w:rsidP="000040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6E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</w:t>
      </w:r>
      <w:r w:rsidRPr="00326E92">
        <w:rPr>
          <w:rFonts w:ascii="Times New Roman" w:hAnsi="Times New Roman" w:cs="Times New Roman"/>
          <w:b/>
          <w:sz w:val="32"/>
          <w:szCs w:val="32"/>
        </w:rPr>
        <w:t>ЕЛЬСКОЕ ХОЗЯЙСТВО</w:t>
      </w:r>
    </w:p>
    <w:p w:rsidR="00326E92" w:rsidRDefault="00326E92" w:rsidP="00C61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326E92">
        <w:rPr>
          <w:rFonts w:ascii="Times New Roman" w:hAnsi="Times New Roman" w:cs="Times New Roman"/>
          <w:sz w:val="32"/>
          <w:szCs w:val="32"/>
        </w:rPr>
        <w:t xml:space="preserve">          Приоритетным направлением экономики рай</w:t>
      </w:r>
      <w:r>
        <w:rPr>
          <w:rFonts w:ascii="Times New Roman" w:hAnsi="Times New Roman" w:cs="Times New Roman"/>
          <w:sz w:val="32"/>
          <w:szCs w:val="32"/>
        </w:rPr>
        <w:t>она является сельское хозяйство.</w:t>
      </w:r>
      <w:r w:rsidRPr="00326E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К</w:t>
      </w:r>
      <w:proofErr w:type="spellStart"/>
      <w:r w:rsidRPr="00326E92">
        <w:rPr>
          <w:rFonts w:ascii="Times New Roman" w:hAnsi="Times New Roman" w:cs="Times New Roman"/>
          <w:sz w:val="32"/>
          <w:szCs w:val="32"/>
        </w:rPr>
        <w:t>ак</w:t>
      </w:r>
      <w:proofErr w:type="spellEnd"/>
      <w:r w:rsidRPr="00326E92">
        <w:rPr>
          <w:rFonts w:ascii="Times New Roman" w:hAnsi="Times New Roman" w:cs="Times New Roman"/>
          <w:sz w:val="32"/>
          <w:szCs w:val="32"/>
        </w:rPr>
        <w:t xml:space="preserve"> в малых, так и в больших формах хозяйствования, оно играет ключевую роль в сохранении села и получении доходов в экономике.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C6183C" w:rsidRDefault="00C6183C" w:rsidP="00C61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95D">
        <w:rPr>
          <w:rFonts w:ascii="Times New Roman" w:hAnsi="Times New Roman" w:cs="Times New Roman"/>
          <w:sz w:val="32"/>
          <w:szCs w:val="32"/>
        </w:rPr>
        <w:t xml:space="preserve">Общая площадь </w:t>
      </w:r>
      <w:r w:rsidR="00326E92" w:rsidRPr="005D195D">
        <w:rPr>
          <w:rFonts w:ascii="Times New Roman" w:hAnsi="Times New Roman" w:cs="Times New Roman"/>
          <w:sz w:val="32"/>
          <w:szCs w:val="32"/>
        </w:rPr>
        <w:t>сельхозугодий составляет</w:t>
      </w:r>
      <w:r w:rsidRPr="005D19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66</w:t>
      </w:r>
      <w:r w:rsidR="00326E9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5D195D">
        <w:rPr>
          <w:rFonts w:ascii="Times New Roman" w:hAnsi="Times New Roman" w:cs="Times New Roman"/>
          <w:sz w:val="32"/>
          <w:szCs w:val="32"/>
        </w:rPr>
        <w:t>тысяч</w:t>
      </w:r>
      <w:r w:rsidR="00326E92">
        <w:rPr>
          <w:rFonts w:ascii="Times New Roman" w:hAnsi="Times New Roman" w:cs="Times New Roman"/>
          <w:sz w:val="32"/>
          <w:szCs w:val="32"/>
          <w:lang w:val="tt-RU"/>
        </w:rPr>
        <w:t xml:space="preserve"> 300</w:t>
      </w:r>
      <w:r w:rsidRPr="005D195D">
        <w:rPr>
          <w:rFonts w:ascii="Times New Roman" w:hAnsi="Times New Roman" w:cs="Times New Roman"/>
          <w:sz w:val="32"/>
          <w:szCs w:val="32"/>
        </w:rPr>
        <w:t xml:space="preserve"> гектаров, из них </w:t>
      </w:r>
      <w:r>
        <w:rPr>
          <w:rFonts w:ascii="Times New Roman" w:hAnsi="Times New Roman" w:cs="Times New Roman"/>
          <w:sz w:val="32"/>
          <w:szCs w:val="32"/>
        </w:rPr>
        <w:t>-56</w:t>
      </w:r>
      <w:r w:rsidRPr="005D195D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326E92">
        <w:rPr>
          <w:rFonts w:ascii="Times New Roman" w:hAnsi="Times New Roman" w:cs="Times New Roman"/>
          <w:sz w:val="32"/>
          <w:szCs w:val="32"/>
          <w:lang w:val="tt-RU"/>
        </w:rPr>
        <w:t xml:space="preserve"> 400</w:t>
      </w:r>
      <w:r w:rsidRPr="005D195D">
        <w:rPr>
          <w:rFonts w:ascii="Times New Roman" w:hAnsi="Times New Roman" w:cs="Times New Roman"/>
          <w:sz w:val="32"/>
          <w:szCs w:val="32"/>
        </w:rPr>
        <w:t xml:space="preserve"> </w:t>
      </w:r>
      <w:r w:rsidR="00326E92" w:rsidRPr="005D195D">
        <w:rPr>
          <w:rFonts w:ascii="Times New Roman" w:hAnsi="Times New Roman" w:cs="Times New Roman"/>
          <w:sz w:val="32"/>
          <w:szCs w:val="32"/>
        </w:rPr>
        <w:t>гектаров пашня</w:t>
      </w:r>
      <w:r w:rsidRPr="005D195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26E92" w:rsidRDefault="00C6183C" w:rsidP="00C618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C04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Сельхозпроизводство района в основном представлено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</w:t>
      </w:r>
      <w:r w:rsidR="00326E9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агрофирмами </w:t>
      </w:r>
      <w:r w:rsidR="00326E92" w:rsidRPr="004C04FA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Pr="004C04FA">
        <w:rPr>
          <w:rFonts w:ascii="Times New Roman" w:hAnsi="Times New Roman" w:cs="Times New Roman"/>
          <w:color w:val="000000" w:themeColor="text1"/>
          <w:sz w:val="32"/>
          <w:szCs w:val="32"/>
        </w:rPr>
        <w:t>Дубрава»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 «Золотая Нива» и «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Кубня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Pr="004C04FA">
        <w:rPr>
          <w:rFonts w:ascii="Times New Roman" w:hAnsi="Times New Roman" w:cs="Times New Roman"/>
          <w:color w:val="000000" w:themeColor="text1"/>
          <w:sz w:val="32"/>
          <w:szCs w:val="32"/>
        </w:rPr>
        <w:t>, входящим в структуру холдинговой компании «Ак Барс».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C6183C" w:rsidRPr="005D195D" w:rsidRDefault="00C6183C" w:rsidP="00C61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их пользовании 82 % пашни.</w:t>
      </w:r>
    </w:p>
    <w:p w:rsidR="00C6183C" w:rsidRPr="005D195D" w:rsidRDefault="00C6183C" w:rsidP="00C61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95D">
        <w:rPr>
          <w:rFonts w:ascii="Times New Roman" w:hAnsi="Times New Roman" w:cs="Times New Roman"/>
          <w:sz w:val="32"/>
          <w:szCs w:val="32"/>
        </w:rPr>
        <w:t>В 201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5D195D">
        <w:rPr>
          <w:rFonts w:ascii="Times New Roman" w:hAnsi="Times New Roman" w:cs="Times New Roman"/>
          <w:sz w:val="32"/>
          <w:szCs w:val="32"/>
        </w:rPr>
        <w:t xml:space="preserve"> году валовая продукция сельского хозяйства во всех категориях хозяйств составила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6E92">
        <w:rPr>
          <w:rFonts w:ascii="Times New Roman" w:hAnsi="Times New Roman" w:cs="Times New Roman"/>
          <w:sz w:val="32"/>
          <w:szCs w:val="32"/>
          <w:lang w:val="tt-RU"/>
        </w:rPr>
        <w:t>один миллиард</w:t>
      </w:r>
      <w:r>
        <w:rPr>
          <w:rFonts w:ascii="Times New Roman" w:hAnsi="Times New Roman" w:cs="Times New Roman"/>
          <w:sz w:val="32"/>
          <w:szCs w:val="32"/>
        </w:rPr>
        <w:t xml:space="preserve"> 389 </w:t>
      </w:r>
      <w:r w:rsidR="00326E92">
        <w:rPr>
          <w:rFonts w:ascii="Times New Roman" w:hAnsi="Times New Roman" w:cs="Times New Roman"/>
          <w:sz w:val="32"/>
          <w:szCs w:val="32"/>
          <w:lang w:val="tt-RU"/>
        </w:rPr>
        <w:t>миллионов</w:t>
      </w:r>
      <w:r>
        <w:rPr>
          <w:rFonts w:ascii="Times New Roman" w:hAnsi="Times New Roman" w:cs="Times New Roman"/>
          <w:sz w:val="32"/>
          <w:szCs w:val="32"/>
        </w:rPr>
        <w:t xml:space="preserve"> рублей (93% к прошлому году)</w:t>
      </w:r>
      <w:r w:rsidRPr="005D195D">
        <w:rPr>
          <w:rFonts w:ascii="Times New Roman" w:hAnsi="Times New Roman" w:cs="Times New Roman"/>
          <w:sz w:val="32"/>
          <w:szCs w:val="32"/>
        </w:rPr>
        <w:t xml:space="preserve">, из них на отрасль растениеводства приходится </w:t>
      </w:r>
      <w:r>
        <w:rPr>
          <w:rFonts w:ascii="Times New Roman" w:hAnsi="Times New Roman" w:cs="Times New Roman"/>
          <w:sz w:val="32"/>
          <w:szCs w:val="32"/>
        </w:rPr>
        <w:t>54</w:t>
      </w:r>
      <w:r w:rsidRPr="005D195D">
        <w:rPr>
          <w:rFonts w:ascii="Times New Roman" w:hAnsi="Times New Roman" w:cs="Times New Roman"/>
          <w:sz w:val="32"/>
          <w:szCs w:val="32"/>
        </w:rPr>
        <w:t xml:space="preserve"> % от общей продукции</w:t>
      </w:r>
      <w:r w:rsidR="00326E92">
        <w:rPr>
          <w:rFonts w:ascii="Times New Roman" w:hAnsi="Times New Roman" w:cs="Times New Roman"/>
          <w:sz w:val="32"/>
          <w:szCs w:val="32"/>
          <w:lang w:val="tt-RU"/>
        </w:rPr>
        <w:t>.</w:t>
      </w:r>
      <w:r w:rsidRPr="005D19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183C" w:rsidRPr="005D195D" w:rsidRDefault="00C6183C" w:rsidP="00C61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95D">
        <w:rPr>
          <w:rFonts w:ascii="Times New Roman" w:hAnsi="Times New Roman" w:cs="Times New Roman"/>
          <w:sz w:val="32"/>
          <w:szCs w:val="32"/>
        </w:rPr>
        <w:t>В целом денежная выручка во всех категориях хозяйств составляет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6E92">
        <w:rPr>
          <w:rFonts w:ascii="Times New Roman" w:hAnsi="Times New Roman" w:cs="Times New Roman"/>
          <w:sz w:val="32"/>
          <w:szCs w:val="32"/>
          <w:lang w:val="tt-RU"/>
        </w:rPr>
        <w:t xml:space="preserve">один миллиард </w:t>
      </w:r>
      <w:r w:rsidR="00326E92">
        <w:rPr>
          <w:rFonts w:ascii="Times New Roman" w:hAnsi="Times New Roman" w:cs="Times New Roman"/>
          <w:sz w:val="32"/>
          <w:szCs w:val="32"/>
        </w:rPr>
        <w:t>311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6E92">
        <w:rPr>
          <w:rFonts w:ascii="Times New Roman" w:hAnsi="Times New Roman" w:cs="Times New Roman"/>
          <w:sz w:val="32"/>
          <w:szCs w:val="32"/>
          <w:lang w:val="tt-RU"/>
        </w:rPr>
        <w:t xml:space="preserve">миллионов </w:t>
      </w:r>
      <w:r>
        <w:rPr>
          <w:rFonts w:ascii="Times New Roman" w:hAnsi="Times New Roman" w:cs="Times New Roman"/>
          <w:sz w:val="32"/>
          <w:szCs w:val="32"/>
        </w:rPr>
        <w:t xml:space="preserve">рублей, больше на 19 </w:t>
      </w:r>
      <w:r w:rsidR="00326E92">
        <w:rPr>
          <w:rFonts w:ascii="Times New Roman" w:hAnsi="Times New Roman" w:cs="Times New Roman"/>
          <w:sz w:val="32"/>
          <w:szCs w:val="32"/>
          <w:lang w:val="tt-RU"/>
        </w:rPr>
        <w:t>миллионов</w:t>
      </w:r>
      <w:r>
        <w:rPr>
          <w:rFonts w:ascii="Times New Roman" w:hAnsi="Times New Roman" w:cs="Times New Roman"/>
          <w:sz w:val="32"/>
          <w:szCs w:val="32"/>
        </w:rPr>
        <w:t xml:space="preserve"> рублей, чем в 2017 году. Это обусловлено тем, что в начале </w:t>
      </w:r>
      <w:r w:rsidR="00326E92">
        <w:rPr>
          <w:rFonts w:ascii="Times New Roman" w:hAnsi="Times New Roman" w:cs="Times New Roman"/>
          <w:sz w:val="32"/>
          <w:szCs w:val="32"/>
        </w:rPr>
        <w:t>года велась</w:t>
      </w:r>
      <w:r>
        <w:rPr>
          <w:rFonts w:ascii="Times New Roman" w:hAnsi="Times New Roman" w:cs="Times New Roman"/>
          <w:sz w:val="32"/>
          <w:szCs w:val="32"/>
        </w:rPr>
        <w:t xml:space="preserve"> активная продажа зерна и сахарной свеклы урожая 2017 года.</w:t>
      </w:r>
    </w:p>
    <w:p w:rsidR="00C6183C" w:rsidRPr="005D195D" w:rsidRDefault="00C6183C" w:rsidP="00C61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195D">
        <w:rPr>
          <w:rFonts w:ascii="Times New Roman" w:hAnsi="Times New Roman" w:cs="Times New Roman"/>
          <w:sz w:val="32"/>
          <w:szCs w:val="32"/>
        </w:rPr>
        <w:lastRenderedPageBreak/>
        <w:t xml:space="preserve">Земледельцы района собрали </w:t>
      </w:r>
      <w:r>
        <w:rPr>
          <w:rFonts w:ascii="Times New Roman" w:hAnsi="Times New Roman" w:cs="Times New Roman"/>
          <w:sz w:val="32"/>
          <w:szCs w:val="32"/>
        </w:rPr>
        <w:t>60 100</w:t>
      </w:r>
      <w:r w:rsidRPr="005D195D">
        <w:rPr>
          <w:rFonts w:ascii="Times New Roman" w:hAnsi="Times New Roman" w:cs="Times New Roman"/>
          <w:sz w:val="32"/>
          <w:szCs w:val="32"/>
        </w:rPr>
        <w:t xml:space="preserve"> тонны зерна, при урожайности </w:t>
      </w:r>
      <w:r>
        <w:rPr>
          <w:rFonts w:ascii="Times New Roman" w:hAnsi="Times New Roman" w:cs="Times New Roman"/>
          <w:sz w:val="32"/>
          <w:szCs w:val="32"/>
        </w:rPr>
        <w:t xml:space="preserve">22,5 </w:t>
      </w:r>
      <w:r w:rsidRPr="005D195D">
        <w:rPr>
          <w:rFonts w:ascii="Times New Roman" w:hAnsi="Times New Roman" w:cs="Times New Roman"/>
          <w:sz w:val="32"/>
          <w:szCs w:val="32"/>
        </w:rPr>
        <w:t xml:space="preserve">центнера с одного гектара. </w:t>
      </w:r>
      <w:r>
        <w:rPr>
          <w:rFonts w:ascii="Times New Roman" w:hAnsi="Times New Roman" w:cs="Times New Roman"/>
          <w:sz w:val="32"/>
          <w:szCs w:val="32"/>
        </w:rPr>
        <w:t>Ежегодно н</w:t>
      </w:r>
      <w:r w:rsidRPr="00E92840">
        <w:rPr>
          <w:rFonts w:ascii="Times New Roman" w:hAnsi="Times New Roman" w:cs="Times New Roman"/>
          <w:sz w:val="32"/>
          <w:szCs w:val="32"/>
        </w:rPr>
        <w:t>аибольший вклад в намолот зерновых вн</w:t>
      </w:r>
      <w:r>
        <w:rPr>
          <w:rFonts w:ascii="Times New Roman" w:hAnsi="Times New Roman" w:cs="Times New Roman"/>
          <w:sz w:val="32"/>
          <w:szCs w:val="32"/>
        </w:rPr>
        <w:t>осят</w:t>
      </w:r>
      <w:r w:rsidRPr="00E92840">
        <w:rPr>
          <w:rFonts w:ascii="Times New Roman" w:hAnsi="Times New Roman" w:cs="Times New Roman"/>
          <w:sz w:val="32"/>
          <w:szCs w:val="32"/>
        </w:rPr>
        <w:t xml:space="preserve"> озимые, в частности озимая пшеница.</w:t>
      </w:r>
      <w:r>
        <w:rPr>
          <w:rFonts w:ascii="Times New Roman" w:hAnsi="Times New Roman" w:cs="Times New Roman"/>
          <w:sz w:val="32"/>
          <w:szCs w:val="32"/>
        </w:rPr>
        <w:t xml:space="preserve"> Учитывая это, в</w:t>
      </w:r>
      <w:r w:rsidRPr="005D195D">
        <w:rPr>
          <w:rFonts w:ascii="Times New Roman" w:hAnsi="Times New Roman" w:cs="Times New Roman"/>
          <w:sz w:val="32"/>
          <w:szCs w:val="32"/>
        </w:rPr>
        <w:t xml:space="preserve"> целом по району под урожай 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5D195D">
        <w:rPr>
          <w:rFonts w:ascii="Times New Roman" w:hAnsi="Times New Roman" w:cs="Times New Roman"/>
          <w:sz w:val="32"/>
          <w:szCs w:val="32"/>
        </w:rPr>
        <w:t xml:space="preserve"> года засеяно </w:t>
      </w:r>
      <w:r>
        <w:rPr>
          <w:rFonts w:ascii="Times New Roman" w:hAnsi="Times New Roman" w:cs="Times New Roman"/>
          <w:sz w:val="32"/>
          <w:szCs w:val="32"/>
        </w:rPr>
        <w:t xml:space="preserve">10 </w:t>
      </w:r>
      <w:r w:rsidR="00E80511">
        <w:rPr>
          <w:rFonts w:ascii="Times New Roman" w:hAnsi="Times New Roman" w:cs="Times New Roman"/>
          <w:sz w:val="32"/>
          <w:szCs w:val="32"/>
          <w:lang w:val="tt-RU"/>
        </w:rPr>
        <w:t xml:space="preserve">тысяч </w:t>
      </w:r>
      <w:r>
        <w:rPr>
          <w:rFonts w:ascii="Times New Roman" w:hAnsi="Times New Roman" w:cs="Times New Roman"/>
          <w:sz w:val="32"/>
          <w:szCs w:val="32"/>
        </w:rPr>
        <w:t>776</w:t>
      </w:r>
      <w:r w:rsidRPr="005D195D">
        <w:rPr>
          <w:rFonts w:ascii="Times New Roman" w:hAnsi="Times New Roman" w:cs="Times New Roman"/>
          <w:sz w:val="32"/>
          <w:szCs w:val="32"/>
        </w:rPr>
        <w:t xml:space="preserve"> гектаров озимых культур, в том числе </w:t>
      </w:r>
      <w:r>
        <w:rPr>
          <w:rFonts w:ascii="Times New Roman" w:hAnsi="Times New Roman" w:cs="Times New Roman"/>
          <w:sz w:val="32"/>
          <w:szCs w:val="32"/>
        </w:rPr>
        <w:t>10 </w:t>
      </w:r>
      <w:r w:rsidR="00E80511">
        <w:rPr>
          <w:rFonts w:ascii="Times New Roman" w:hAnsi="Times New Roman" w:cs="Times New Roman"/>
          <w:sz w:val="32"/>
          <w:szCs w:val="32"/>
          <w:lang w:val="tt-RU"/>
        </w:rPr>
        <w:t xml:space="preserve">тысяч </w:t>
      </w:r>
      <w:r>
        <w:rPr>
          <w:rFonts w:ascii="Times New Roman" w:hAnsi="Times New Roman" w:cs="Times New Roman"/>
          <w:sz w:val="32"/>
          <w:szCs w:val="32"/>
        </w:rPr>
        <w:t>164</w:t>
      </w:r>
      <w:r w:rsidR="00E80511">
        <w:rPr>
          <w:rFonts w:ascii="Times New Roman" w:hAnsi="Times New Roman" w:cs="Times New Roman"/>
          <w:sz w:val="32"/>
          <w:szCs w:val="32"/>
          <w:lang w:val="tt-RU"/>
        </w:rPr>
        <w:t xml:space="preserve"> гектаров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195D">
        <w:rPr>
          <w:rFonts w:ascii="Times New Roman" w:hAnsi="Times New Roman" w:cs="Times New Roman"/>
          <w:sz w:val="32"/>
          <w:szCs w:val="32"/>
        </w:rPr>
        <w:t xml:space="preserve"> озимой пшеницы, что составляет </w:t>
      </w:r>
      <w:r>
        <w:rPr>
          <w:rFonts w:ascii="Times New Roman" w:hAnsi="Times New Roman" w:cs="Times New Roman"/>
          <w:sz w:val="32"/>
          <w:szCs w:val="32"/>
        </w:rPr>
        <w:t>43</w:t>
      </w:r>
      <w:r w:rsidRPr="005D195D">
        <w:rPr>
          <w:rFonts w:ascii="Times New Roman" w:hAnsi="Times New Roman" w:cs="Times New Roman"/>
          <w:sz w:val="32"/>
          <w:szCs w:val="32"/>
        </w:rPr>
        <w:t xml:space="preserve"> % от зернового клина.</w:t>
      </w:r>
    </w:p>
    <w:p w:rsidR="00C6183C" w:rsidRDefault="00C6183C" w:rsidP="00C61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3E63">
        <w:rPr>
          <w:rFonts w:ascii="Times New Roman" w:hAnsi="Times New Roman" w:cs="Times New Roman"/>
          <w:sz w:val="32"/>
          <w:szCs w:val="32"/>
        </w:rPr>
        <w:t xml:space="preserve">Поголовье крупного рогатого скота на 1 </w:t>
      </w:r>
      <w:proofErr w:type="gramStart"/>
      <w:r w:rsidRPr="00CA3E63">
        <w:rPr>
          <w:rFonts w:ascii="Times New Roman" w:hAnsi="Times New Roman" w:cs="Times New Roman"/>
          <w:sz w:val="32"/>
          <w:szCs w:val="32"/>
        </w:rPr>
        <w:t>января  2019</w:t>
      </w:r>
      <w:proofErr w:type="gramEnd"/>
      <w:r w:rsidRPr="00CA3E63">
        <w:rPr>
          <w:rFonts w:ascii="Times New Roman" w:hAnsi="Times New Roman" w:cs="Times New Roman"/>
          <w:sz w:val="32"/>
          <w:szCs w:val="32"/>
        </w:rPr>
        <w:t xml:space="preserve"> года в сельскохозяйственных предприятиях насчитывается </w:t>
      </w:r>
      <w:r>
        <w:rPr>
          <w:rFonts w:ascii="Times New Roman" w:hAnsi="Times New Roman" w:cs="Times New Roman"/>
          <w:sz w:val="32"/>
          <w:szCs w:val="32"/>
        </w:rPr>
        <w:t>16</w:t>
      </w:r>
      <w:r w:rsidR="00400072">
        <w:rPr>
          <w:rFonts w:ascii="Times New Roman" w:hAnsi="Times New Roman" w:cs="Times New Roman"/>
          <w:sz w:val="32"/>
          <w:szCs w:val="32"/>
          <w:lang w:val="tt-RU"/>
        </w:rPr>
        <w:t xml:space="preserve"> тысяч</w:t>
      </w:r>
      <w:r>
        <w:rPr>
          <w:rFonts w:ascii="Times New Roman" w:hAnsi="Times New Roman" w:cs="Times New Roman"/>
          <w:sz w:val="32"/>
          <w:szCs w:val="32"/>
        </w:rPr>
        <w:t xml:space="preserve"> 370</w:t>
      </w:r>
      <w:r w:rsidRPr="00CA3E63">
        <w:rPr>
          <w:rFonts w:ascii="Times New Roman" w:hAnsi="Times New Roman" w:cs="Times New Roman"/>
          <w:sz w:val="32"/>
          <w:szCs w:val="32"/>
        </w:rPr>
        <w:t xml:space="preserve"> голов, в том числе – 4</w:t>
      </w:r>
      <w:r w:rsidR="00400072">
        <w:rPr>
          <w:rFonts w:ascii="Times New Roman" w:hAnsi="Times New Roman" w:cs="Times New Roman"/>
          <w:sz w:val="32"/>
          <w:szCs w:val="32"/>
          <w:lang w:val="tt-RU"/>
        </w:rPr>
        <w:t xml:space="preserve"> тысячи</w:t>
      </w:r>
      <w:r w:rsidRPr="00CA3E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336</w:t>
      </w:r>
      <w:r w:rsidRPr="00CA3E63">
        <w:rPr>
          <w:rFonts w:ascii="Times New Roman" w:hAnsi="Times New Roman" w:cs="Times New Roman"/>
          <w:sz w:val="32"/>
          <w:szCs w:val="32"/>
        </w:rPr>
        <w:t xml:space="preserve"> голов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A3E63">
        <w:rPr>
          <w:rFonts w:ascii="Times New Roman" w:hAnsi="Times New Roman" w:cs="Times New Roman"/>
          <w:sz w:val="32"/>
          <w:szCs w:val="32"/>
        </w:rPr>
        <w:t xml:space="preserve">коров. </w:t>
      </w:r>
    </w:p>
    <w:p w:rsidR="00400072" w:rsidRDefault="00C6183C" w:rsidP="00C61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3E63">
        <w:rPr>
          <w:rFonts w:ascii="Times New Roman" w:hAnsi="Times New Roman" w:cs="Times New Roman"/>
          <w:sz w:val="32"/>
          <w:szCs w:val="32"/>
        </w:rPr>
        <w:t>Общий валовой надой составляет 21</w:t>
      </w:r>
      <w:r w:rsidR="00400072">
        <w:rPr>
          <w:rFonts w:ascii="Times New Roman" w:hAnsi="Times New Roman" w:cs="Times New Roman"/>
          <w:sz w:val="32"/>
          <w:szCs w:val="32"/>
          <w:lang w:val="tt-RU"/>
        </w:rPr>
        <w:t>тысяча</w:t>
      </w:r>
      <w:r w:rsidRPr="00CA3E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359</w:t>
      </w:r>
      <w:r w:rsidRPr="00CA3E63">
        <w:rPr>
          <w:rFonts w:ascii="Times New Roman" w:hAnsi="Times New Roman" w:cs="Times New Roman"/>
          <w:sz w:val="32"/>
          <w:szCs w:val="32"/>
        </w:rPr>
        <w:t xml:space="preserve"> тонн молока, что составляет </w:t>
      </w:r>
      <w:r>
        <w:rPr>
          <w:rFonts w:ascii="Times New Roman" w:hAnsi="Times New Roman" w:cs="Times New Roman"/>
          <w:sz w:val="32"/>
          <w:szCs w:val="32"/>
        </w:rPr>
        <w:t>91</w:t>
      </w:r>
      <w:r w:rsidRPr="00CA3E63">
        <w:rPr>
          <w:rFonts w:ascii="Times New Roman" w:hAnsi="Times New Roman" w:cs="Times New Roman"/>
          <w:sz w:val="32"/>
          <w:szCs w:val="32"/>
        </w:rPr>
        <w:t xml:space="preserve"> % к уровню 201</w:t>
      </w:r>
      <w:r>
        <w:rPr>
          <w:rFonts w:ascii="Times New Roman" w:hAnsi="Times New Roman" w:cs="Times New Roman"/>
          <w:sz w:val="32"/>
          <w:szCs w:val="32"/>
        </w:rPr>
        <w:t>7</w:t>
      </w:r>
      <w:r w:rsidR="0040007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CA3E63">
        <w:rPr>
          <w:rFonts w:ascii="Times New Roman" w:hAnsi="Times New Roman" w:cs="Times New Roman"/>
          <w:sz w:val="32"/>
          <w:szCs w:val="32"/>
        </w:rPr>
        <w:t xml:space="preserve">года. </w:t>
      </w:r>
    </w:p>
    <w:p w:rsidR="00400072" w:rsidRDefault="00C6183C" w:rsidP="00C61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3E63">
        <w:rPr>
          <w:rFonts w:ascii="Times New Roman" w:hAnsi="Times New Roman" w:cs="Times New Roman"/>
          <w:sz w:val="32"/>
          <w:szCs w:val="32"/>
        </w:rPr>
        <w:t xml:space="preserve">На одну корову было надоено в среднем </w:t>
      </w:r>
      <w:r>
        <w:rPr>
          <w:rFonts w:ascii="Times New Roman" w:hAnsi="Times New Roman" w:cs="Times New Roman"/>
          <w:sz w:val="32"/>
          <w:szCs w:val="32"/>
        </w:rPr>
        <w:t>5</w:t>
      </w:r>
      <w:r w:rsidR="00400072">
        <w:rPr>
          <w:rFonts w:ascii="Times New Roman" w:hAnsi="Times New Roman" w:cs="Times New Roman"/>
          <w:sz w:val="32"/>
          <w:szCs w:val="32"/>
          <w:lang w:val="tt-RU"/>
        </w:rPr>
        <w:t xml:space="preserve"> тысяч </w:t>
      </w:r>
      <w:r>
        <w:rPr>
          <w:rFonts w:ascii="Times New Roman" w:hAnsi="Times New Roman" w:cs="Times New Roman"/>
          <w:sz w:val="32"/>
          <w:szCs w:val="32"/>
        </w:rPr>
        <w:t>17</w:t>
      </w:r>
      <w:r w:rsidRPr="00CA3E63">
        <w:rPr>
          <w:rFonts w:ascii="Times New Roman" w:hAnsi="Times New Roman" w:cs="Times New Roman"/>
          <w:sz w:val="32"/>
          <w:szCs w:val="32"/>
        </w:rPr>
        <w:t xml:space="preserve"> </w:t>
      </w:r>
      <w:r w:rsidR="00400072">
        <w:rPr>
          <w:rFonts w:ascii="Times New Roman" w:hAnsi="Times New Roman" w:cs="Times New Roman"/>
          <w:sz w:val="32"/>
          <w:szCs w:val="32"/>
          <w:lang w:val="tt-RU"/>
        </w:rPr>
        <w:t>литров</w:t>
      </w:r>
      <w:r w:rsidRPr="00CA3E63">
        <w:rPr>
          <w:rFonts w:ascii="Times New Roman" w:hAnsi="Times New Roman" w:cs="Times New Roman"/>
          <w:sz w:val="32"/>
          <w:szCs w:val="32"/>
        </w:rPr>
        <w:t xml:space="preserve"> молока. </w:t>
      </w:r>
      <w:r w:rsidR="00400072">
        <w:rPr>
          <w:rFonts w:ascii="Times New Roman" w:hAnsi="Times New Roman" w:cs="Times New Roman"/>
          <w:sz w:val="32"/>
          <w:szCs w:val="32"/>
        </w:rPr>
        <w:t>Выращено одна</w:t>
      </w:r>
      <w:r w:rsidR="00400072">
        <w:rPr>
          <w:rFonts w:ascii="Times New Roman" w:hAnsi="Times New Roman" w:cs="Times New Roman"/>
          <w:sz w:val="32"/>
          <w:szCs w:val="32"/>
          <w:lang w:val="tt-RU"/>
        </w:rPr>
        <w:t xml:space="preserve"> тысяча</w:t>
      </w:r>
      <w:r>
        <w:rPr>
          <w:rFonts w:ascii="Times New Roman" w:hAnsi="Times New Roman" w:cs="Times New Roman"/>
          <w:sz w:val="32"/>
          <w:szCs w:val="32"/>
        </w:rPr>
        <w:t xml:space="preserve"> 878 тонн мяса (97% к 2017 году)</w:t>
      </w:r>
      <w:r w:rsidRPr="00CA3E6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6183C" w:rsidRDefault="00C6183C" w:rsidP="00C61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Основная задача по животноводству: </w:t>
      </w:r>
      <w:r w:rsidR="00400072">
        <w:rPr>
          <w:rFonts w:ascii="Times New Roman" w:hAnsi="Times New Roman" w:cs="Times New Roman"/>
          <w:sz w:val="32"/>
          <w:szCs w:val="32"/>
        </w:rPr>
        <w:t xml:space="preserve">на 5% </w:t>
      </w:r>
      <w:r w:rsidR="00400072">
        <w:rPr>
          <w:rFonts w:ascii="Times New Roman" w:hAnsi="Times New Roman" w:cs="Times New Roman"/>
          <w:sz w:val="32"/>
          <w:szCs w:val="32"/>
          <w:lang w:val="tt-RU"/>
        </w:rPr>
        <w:t>увеличит</w:t>
      </w:r>
      <w:r w:rsidR="00400072">
        <w:rPr>
          <w:rFonts w:ascii="Times New Roman" w:hAnsi="Times New Roman" w:cs="Times New Roman"/>
          <w:sz w:val="32"/>
          <w:szCs w:val="32"/>
        </w:rPr>
        <w:t xml:space="preserve">ь </w:t>
      </w:r>
      <w:r>
        <w:rPr>
          <w:rFonts w:ascii="Times New Roman" w:hAnsi="Times New Roman" w:cs="Times New Roman"/>
          <w:sz w:val="32"/>
          <w:szCs w:val="32"/>
        </w:rPr>
        <w:t>объёмы производства молока и мяса.</w:t>
      </w:r>
    </w:p>
    <w:p w:rsidR="00BA5DD6" w:rsidRDefault="00BA5DD6" w:rsidP="00C6183C">
      <w:pPr>
        <w:shd w:val="clear" w:color="auto" w:fill="FFFFFF" w:themeFill="background1"/>
        <w:spacing w:after="120" w:line="360" w:lineRule="auto"/>
        <w:ind w:left="-142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Свой в</w:t>
      </w:r>
      <w:r w:rsidR="00C6183C" w:rsidRPr="00DE6115">
        <w:rPr>
          <w:rFonts w:ascii="Times New Roman" w:hAnsi="Times New Roman" w:cs="Times New Roman"/>
          <w:sz w:val="32"/>
          <w:szCs w:val="32"/>
        </w:rPr>
        <w:t xml:space="preserve">клад в развитие сельского хозяйства вносят фермеры. </w:t>
      </w:r>
    </w:p>
    <w:p w:rsidR="00BA5DD6" w:rsidRDefault="00C6183C" w:rsidP="00C6183C">
      <w:pPr>
        <w:shd w:val="clear" w:color="auto" w:fill="FFFFFF" w:themeFill="background1"/>
        <w:spacing w:after="120" w:line="360" w:lineRule="auto"/>
        <w:ind w:left="-142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6115">
        <w:rPr>
          <w:rFonts w:ascii="Times New Roman" w:hAnsi="Times New Roman" w:cs="Times New Roman"/>
          <w:sz w:val="32"/>
          <w:szCs w:val="32"/>
        </w:rPr>
        <w:t xml:space="preserve">У них содержится 335 голов КРС, в том числе 151 корова. </w:t>
      </w:r>
    </w:p>
    <w:p w:rsidR="004C0A80" w:rsidRDefault="00C6183C" w:rsidP="00C6183C">
      <w:pPr>
        <w:shd w:val="clear" w:color="auto" w:fill="FFFFFF" w:themeFill="background1"/>
        <w:spacing w:after="120" w:line="360" w:lineRule="auto"/>
        <w:ind w:left="-142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6115">
        <w:rPr>
          <w:rFonts w:ascii="Times New Roman" w:hAnsi="Times New Roman" w:cs="Times New Roman"/>
          <w:sz w:val="32"/>
          <w:szCs w:val="32"/>
        </w:rPr>
        <w:t xml:space="preserve">Реализация Республиканских программ по развитию семейных животноводческих ферм оказывает действенную поддержку малым хозяйствам.  Благодаря такой поддержке всего в районе создано 9 семейных ферм и 38 </w:t>
      </w:r>
      <w:proofErr w:type="spellStart"/>
      <w:r w:rsidRPr="00DE6115">
        <w:rPr>
          <w:rFonts w:ascii="Times New Roman" w:hAnsi="Times New Roman" w:cs="Times New Roman"/>
          <w:sz w:val="32"/>
          <w:szCs w:val="32"/>
        </w:rPr>
        <w:t>минифермы</w:t>
      </w:r>
      <w:proofErr w:type="spellEnd"/>
      <w:r w:rsidRPr="00DE611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6183C" w:rsidRPr="00DE6115" w:rsidRDefault="00C6183C" w:rsidP="00C6183C">
      <w:pPr>
        <w:shd w:val="clear" w:color="auto" w:fill="FFFFFF" w:themeFill="background1"/>
        <w:spacing w:after="120" w:line="360" w:lineRule="auto"/>
        <w:ind w:left="-142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6115">
        <w:rPr>
          <w:rFonts w:ascii="Times New Roman" w:hAnsi="Times New Roman" w:cs="Times New Roman"/>
          <w:sz w:val="32"/>
          <w:szCs w:val="32"/>
        </w:rPr>
        <w:t>В этом направлении мы слабо работали в отчетном году, получен только один грант на сумму 200 тысяч рублей.</w:t>
      </w:r>
    </w:p>
    <w:p w:rsidR="00C6183C" w:rsidRPr="00DE6115" w:rsidRDefault="00823397" w:rsidP="00C6183C">
      <w:pPr>
        <w:shd w:val="clear" w:color="auto" w:fill="FFFFFF" w:themeFill="background1"/>
        <w:spacing w:after="120" w:line="360" w:lineRule="auto"/>
        <w:ind w:left="-142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="00C6183C" w:rsidRPr="00DE6115">
        <w:rPr>
          <w:rFonts w:ascii="Times New Roman" w:hAnsi="Times New Roman" w:cs="Times New Roman"/>
          <w:sz w:val="32"/>
          <w:szCs w:val="32"/>
        </w:rPr>
        <w:t xml:space="preserve">ермер Ермолаев Андрей Владимирович </w:t>
      </w:r>
      <w:r>
        <w:rPr>
          <w:rFonts w:ascii="Times New Roman" w:hAnsi="Times New Roman" w:cs="Times New Roman"/>
          <w:sz w:val="32"/>
          <w:szCs w:val="32"/>
        </w:rPr>
        <w:t>стал победителем в</w:t>
      </w:r>
      <w:r w:rsidR="00C6183C" w:rsidRPr="00DE6115">
        <w:rPr>
          <w:rFonts w:ascii="Times New Roman" w:hAnsi="Times New Roman" w:cs="Times New Roman"/>
          <w:sz w:val="32"/>
          <w:szCs w:val="32"/>
        </w:rPr>
        <w:t xml:space="preserve"> конкурсе «Поддержка начинающих фермеров» по направлению молочная </w:t>
      </w:r>
      <w:r w:rsidR="004C0A80" w:rsidRPr="00DE6115">
        <w:rPr>
          <w:rFonts w:ascii="Times New Roman" w:hAnsi="Times New Roman" w:cs="Times New Roman"/>
          <w:sz w:val="32"/>
          <w:szCs w:val="32"/>
        </w:rPr>
        <w:t>ферма на</w:t>
      </w:r>
      <w:r w:rsidR="00C6183C" w:rsidRPr="00DE6115">
        <w:rPr>
          <w:rFonts w:ascii="Times New Roman" w:hAnsi="Times New Roman" w:cs="Times New Roman"/>
          <w:sz w:val="32"/>
          <w:szCs w:val="32"/>
        </w:rPr>
        <w:t xml:space="preserve"> 100 голов и получил грант в сумме 3</w:t>
      </w:r>
      <w:r w:rsidR="004C0A80">
        <w:rPr>
          <w:rFonts w:ascii="Times New Roman" w:hAnsi="Times New Roman" w:cs="Times New Roman"/>
          <w:sz w:val="32"/>
          <w:szCs w:val="32"/>
        </w:rPr>
        <w:t xml:space="preserve"> миллиона </w:t>
      </w:r>
      <w:r w:rsidR="00C6183C" w:rsidRPr="00DE6115">
        <w:rPr>
          <w:rFonts w:ascii="Times New Roman" w:hAnsi="Times New Roman" w:cs="Times New Roman"/>
          <w:sz w:val="32"/>
          <w:szCs w:val="32"/>
        </w:rPr>
        <w:t>рублей.</w:t>
      </w:r>
    </w:p>
    <w:p w:rsidR="004C0A80" w:rsidRDefault="00C6183C" w:rsidP="00C6183C">
      <w:pPr>
        <w:shd w:val="clear" w:color="auto" w:fill="FFFFFF" w:themeFill="background1"/>
        <w:spacing w:after="120" w:line="360" w:lineRule="auto"/>
        <w:ind w:left="-142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6115">
        <w:rPr>
          <w:rFonts w:ascii="Times New Roman" w:hAnsi="Times New Roman" w:cs="Times New Roman"/>
          <w:sz w:val="32"/>
          <w:szCs w:val="32"/>
        </w:rPr>
        <w:lastRenderedPageBreak/>
        <w:t>Перед нами</w:t>
      </w:r>
      <w:r w:rsidR="004C0A80">
        <w:rPr>
          <w:rFonts w:ascii="Times New Roman" w:hAnsi="Times New Roman" w:cs="Times New Roman"/>
          <w:sz w:val="32"/>
          <w:szCs w:val="32"/>
        </w:rPr>
        <w:t xml:space="preserve"> в отчетном году </w:t>
      </w:r>
      <w:r w:rsidRPr="00DE6115">
        <w:rPr>
          <w:rFonts w:ascii="Times New Roman" w:hAnsi="Times New Roman" w:cs="Times New Roman"/>
          <w:sz w:val="32"/>
          <w:szCs w:val="32"/>
        </w:rPr>
        <w:t xml:space="preserve">стояла </w:t>
      </w:r>
      <w:r w:rsidR="004C0A80" w:rsidRPr="00DE6115">
        <w:rPr>
          <w:rFonts w:ascii="Times New Roman" w:hAnsi="Times New Roman" w:cs="Times New Roman"/>
          <w:sz w:val="32"/>
          <w:szCs w:val="32"/>
        </w:rPr>
        <w:t>задача активизировать</w:t>
      </w:r>
      <w:r w:rsidRPr="00DE6115">
        <w:rPr>
          <w:rFonts w:ascii="Times New Roman" w:hAnsi="Times New Roman" w:cs="Times New Roman"/>
          <w:sz w:val="32"/>
          <w:szCs w:val="32"/>
        </w:rPr>
        <w:t xml:space="preserve"> кооперационные процессы, что позволит вовлечь в хозяйственный оборот и личные подсобные хозяйства района. </w:t>
      </w:r>
    </w:p>
    <w:p w:rsidR="00C6183C" w:rsidRPr="00DE6115" w:rsidRDefault="00C6183C" w:rsidP="00C6183C">
      <w:pPr>
        <w:shd w:val="clear" w:color="auto" w:fill="FFFFFF" w:themeFill="background1"/>
        <w:spacing w:after="120" w:line="360" w:lineRule="auto"/>
        <w:ind w:left="-142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6115">
        <w:rPr>
          <w:rFonts w:ascii="Times New Roman" w:hAnsi="Times New Roman" w:cs="Times New Roman"/>
          <w:sz w:val="32"/>
          <w:szCs w:val="32"/>
        </w:rPr>
        <w:t xml:space="preserve">Тем более, что сельскохозяйственные кооперативы могут рассчитывать на </w:t>
      </w:r>
      <w:proofErr w:type="spellStart"/>
      <w:r w:rsidRPr="00DE6115">
        <w:rPr>
          <w:rFonts w:ascii="Times New Roman" w:hAnsi="Times New Roman" w:cs="Times New Roman"/>
          <w:sz w:val="32"/>
          <w:szCs w:val="32"/>
        </w:rPr>
        <w:t>грантовую</w:t>
      </w:r>
      <w:proofErr w:type="spellEnd"/>
      <w:r w:rsidRPr="00DE6115">
        <w:rPr>
          <w:rFonts w:ascii="Times New Roman" w:hAnsi="Times New Roman" w:cs="Times New Roman"/>
          <w:sz w:val="32"/>
          <w:szCs w:val="32"/>
        </w:rPr>
        <w:t xml:space="preserve"> поддержку по линии Минсельхоза республики.</w:t>
      </w:r>
    </w:p>
    <w:p w:rsidR="00724C29" w:rsidRDefault="00823397" w:rsidP="00C6183C">
      <w:pPr>
        <w:shd w:val="clear" w:color="auto" w:fill="FFFFFF" w:themeFill="background1"/>
        <w:spacing w:after="120" w:line="360" w:lineRule="auto"/>
        <w:ind w:left="-142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DE6115">
        <w:rPr>
          <w:rFonts w:ascii="Times New Roman" w:hAnsi="Times New Roman" w:cs="Times New Roman"/>
          <w:sz w:val="32"/>
          <w:szCs w:val="32"/>
        </w:rPr>
        <w:t xml:space="preserve"> 2018 году </w:t>
      </w:r>
      <w:r w:rsidR="00724C29">
        <w:rPr>
          <w:rFonts w:ascii="Times New Roman" w:hAnsi="Times New Roman" w:cs="Times New Roman"/>
          <w:sz w:val="32"/>
          <w:szCs w:val="32"/>
        </w:rPr>
        <w:t>был организован с</w:t>
      </w:r>
      <w:r w:rsidR="00C6183C" w:rsidRPr="00DE6115">
        <w:rPr>
          <w:rFonts w:ascii="Times New Roman" w:hAnsi="Times New Roman" w:cs="Times New Roman"/>
          <w:sz w:val="32"/>
          <w:szCs w:val="32"/>
        </w:rPr>
        <w:t xml:space="preserve">ельскохозяйственный потребительский кооператив «Юлдуз», </w:t>
      </w:r>
      <w:r w:rsidR="00724C29">
        <w:rPr>
          <w:rFonts w:ascii="Times New Roman" w:hAnsi="Times New Roman" w:cs="Times New Roman"/>
          <w:sz w:val="32"/>
          <w:szCs w:val="32"/>
        </w:rPr>
        <w:t xml:space="preserve">который </w:t>
      </w:r>
      <w:r w:rsidR="00C6183C" w:rsidRPr="00DE6115">
        <w:rPr>
          <w:rFonts w:ascii="Times New Roman" w:hAnsi="Times New Roman" w:cs="Times New Roman"/>
          <w:sz w:val="32"/>
          <w:szCs w:val="32"/>
        </w:rPr>
        <w:t>победил в конкурсе на получение гранта на развитие материально-технической базы начинающего сельскохозяйственного потребительского кооператива</w:t>
      </w:r>
      <w:r w:rsidR="00724C29">
        <w:rPr>
          <w:rFonts w:ascii="Times New Roman" w:hAnsi="Times New Roman" w:cs="Times New Roman"/>
          <w:sz w:val="32"/>
          <w:szCs w:val="32"/>
        </w:rPr>
        <w:t>.</w:t>
      </w:r>
    </w:p>
    <w:p w:rsidR="00C6183C" w:rsidRDefault="004C0A80" w:rsidP="00C6183C">
      <w:pPr>
        <w:shd w:val="clear" w:color="auto" w:fill="FFFFFF" w:themeFill="background1"/>
        <w:spacing w:after="120" w:line="360" w:lineRule="auto"/>
        <w:ind w:left="-142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Кооператив </w:t>
      </w:r>
      <w:r w:rsidRPr="00DE6115">
        <w:rPr>
          <w:rFonts w:ascii="Times New Roman" w:hAnsi="Times New Roman" w:cs="Times New Roman"/>
          <w:sz w:val="32"/>
          <w:szCs w:val="32"/>
        </w:rPr>
        <w:t>получил</w:t>
      </w:r>
      <w:r w:rsidR="00C6183C" w:rsidRPr="00DE6115">
        <w:rPr>
          <w:rFonts w:ascii="Times New Roman" w:hAnsi="Times New Roman" w:cs="Times New Roman"/>
          <w:sz w:val="32"/>
          <w:szCs w:val="32"/>
        </w:rPr>
        <w:t xml:space="preserve"> грант в сумме 5 </w:t>
      </w:r>
      <w:r>
        <w:rPr>
          <w:rFonts w:ascii="Times New Roman" w:hAnsi="Times New Roman" w:cs="Times New Roman"/>
          <w:sz w:val="32"/>
          <w:szCs w:val="32"/>
        </w:rPr>
        <w:t xml:space="preserve">миллионов </w:t>
      </w:r>
      <w:r w:rsidR="00C6183C" w:rsidRPr="00DE6115">
        <w:rPr>
          <w:rFonts w:ascii="Times New Roman" w:hAnsi="Times New Roman" w:cs="Times New Roman"/>
          <w:sz w:val="32"/>
          <w:szCs w:val="32"/>
        </w:rPr>
        <w:t>рублей на приобретение и монтаж технологического оборудования с годовым объемом производства продукции не менее 66 тонн мяса бескостного замороженного и охлажденного, 8,8 тонн мяса с костями разделанного, 33 тонны колбасных изделий, 1,1 тонны пельменей замороженных.</w:t>
      </w:r>
    </w:p>
    <w:p w:rsidR="00E26454" w:rsidRPr="00E26454" w:rsidRDefault="004C0A80" w:rsidP="00E26454">
      <w:pPr>
        <w:shd w:val="clear" w:color="auto" w:fill="FFFFFF" w:themeFill="background1"/>
        <w:spacing w:after="120" w:line="360" w:lineRule="auto"/>
        <w:ind w:left="-142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26454">
        <w:rPr>
          <w:rFonts w:ascii="Times New Roman" w:hAnsi="Times New Roman" w:cs="Times New Roman"/>
          <w:sz w:val="32"/>
          <w:szCs w:val="32"/>
        </w:rPr>
        <w:t>Устойчивое развитие</w:t>
      </w:r>
      <w:r w:rsidR="00E26454" w:rsidRPr="00E26454">
        <w:rPr>
          <w:rFonts w:ascii="Times New Roman" w:hAnsi="Times New Roman" w:cs="Times New Roman"/>
          <w:sz w:val="32"/>
          <w:szCs w:val="32"/>
        </w:rPr>
        <w:t xml:space="preserve"> сельской местности - это стабильное развитие сельского сообщества, которое начинается с личного подворья, их в районе </w:t>
      </w:r>
      <w:r w:rsidR="00E26454">
        <w:rPr>
          <w:rFonts w:ascii="Times New Roman" w:hAnsi="Times New Roman" w:cs="Times New Roman"/>
          <w:sz w:val="32"/>
          <w:szCs w:val="32"/>
          <w:lang w:val="tt-RU"/>
        </w:rPr>
        <w:t>около 5</w:t>
      </w:r>
      <w:r w:rsidR="00E26454" w:rsidRPr="00E26454">
        <w:rPr>
          <w:rFonts w:ascii="Times New Roman" w:hAnsi="Times New Roman" w:cs="Times New Roman"/>
          <w:sz w:val="32"/>
          <w:szCs w:val="32"/>
        </w:rPr>
        <w:t xml:space="preserve"> тысяч.</w:t>
      </w:r>
    </w:p>
    <w:p w:rsidR="00E26454" w:rsidRPr="00E26454" w:rsidRDefault="00E26454" w:rsidP="00E26454">
      <w:pPr>
        <w:shd w:val="clear" w:color="auto" w:fill="FFFFFF" w:themeFill="background1"/>
        <w:spacing w:after="120" w:line="360" w:lineRule="auto"/>
        <w:ind w:left="-142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В 2018 году </w:t>
      </w:r>
      <w:r w:rsidR="007603FC">
        <w:rPr>
          <w:rFonts w:ascii="Times New Roman" w:hAnsi="Times New Roman" w:cs="Times New Roman"/>
          <w:sz w:val="32"/>
          <w:szCs w:val="32"/>
          <w:lang w:val="tt-RU"/>
        </w:rPr>
        <w:t xml:space="preserve">личными подсобными хозяйствами </w:t>
      </w:r>
      <w:r w:rsidR="007603FC" w:rsidRPr="00E26454">
        <w:rPr>
          <w:rFonts w:ascii="Times New Roman" w:hAnsi="Times New Roman" w:cs="Times New Roman"/>
          <w:sz w:val="32"/>
          <w:szCs w:val="32"/>
        </w:rPr>
        <w:t>получены</w:t>
      </w:r>
      <w:r w:rsidRPr="00E26454">
        <w:rPr>
          <w:rFonts w:ascii="Times New Roman" w:hAnsi="Times New Roman" w:cs="Times New Roman"/>
          <w:sz w:val="32"/>
          <w:szCs w:val="32"/>
        </w:rPr>
        <w:t xml:space="preserve"> субсидии на содержание дойных коров, коз и молодняка птицы, на ГСМ, приобретение кормов для содержания кобыл в сумме </w:t>
      </w:r>
      <w:r>
        <w:rPr>
          <w:rFonts w:ascii="Times New Roman" w:hAnsi="Times New Roman" w:cs="Times New Roman"/>
          <w:sz w:val="32"/>
          <w:szCs w:val="32"/>
          <w:lang w:val="tt-RU"/>
        </w:rPr>
        <w:t>7</w:t>
      </w:r>
      <w:r w:rsidRPr="00E26454">
        <w:rPr>
          <w:rFonts w:ascii="Times New Roman" w:hAnsi="Times New Roman" w:cs="Times New Roman"/>
          <w:sz w:val="32"/>
          <w:szCs w:val="32"/>
        </w:rPr>
        <w:t xml:space="preserve"> </w:t>
      </w:r>
      <w:r w:rsidR="004C0A80">
        <w:rPr>
          <w:rFonts w:ascii="Times New Roman" w:hAnsi="Times New Roman" w:cs="Times New Roman"/>
          <w:sz w:val="32"/>
          <w:szCs w:val="32"/>
        </w:rPr>
        <w:t xml:space="preserve">миллионов </w:t>
      </w:r>
      <w:r w:rsidR="007603FC">
        <w:rPr>
          <w:rFonts w:ascii="Times New Roman" w:hAnsi="Times New Roman" w:cs="Times New Roman"/>
          <w:sz w:val="32"/>
          <w:szCs w:val="32"/>
          <w:lang w:val="tt-RU"/>
        </w:rPr>
        <w:t xml:space="preserve">900 тысяч </w:t>
      </w:r>
      <w:r w:rsidRPr="00E26454">
        <w:rPr>
          <w:rFonts w:ascii="Times New Roman" w:hAnsi="Times New Roman" w:cs="Times New Roman"/>
          <w:sz w:val="32"/>
          <w:szCs w:val="32"/>
        </w:rPr>
        <w:t xml:space="preserve">рублей. </w:t>
      </w:r>
    </w:p>
    <w:p w:rsidR="00E26454" w:rsidRPr="00E26454" w:rsidRDefault="00E26454" w:rsidP="00E26454">
      <w:pPr>
        <w:shd w:val="clear" w:color="auto" w:fill="FFFFFF" w:themeFill="background1"/>
        <w:spacing w:after="120" w:line="360" w:lineRule="auto"/>
        <w:ind w:left="-142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26454">
        <w:rPr>
          <w:rFonts w:ascii="Times New Roman" w:hAnsi="Times New Roman" w:cs="Times New Roman"/>
          <w:sz w:val="32"/>
          <w:szCs w:val="32"/>
        </w:rPr>
        <w:t>Примеры умелого руководства семейной фермой ярко свидетельствуют о том, что при старании каждая семья сегодня может не только обеспечить себе и своей семье достойные условия проживания, но и создать дополнительные рабочие места.</w:t>
      </w:r>
    </w:p>
    <w:p w:rsidR="004C0A80" w:rsidRPr="004C0A80" w:rsidRDefault="004C0A80" w:rsidP="004C0A80">
      <w:pPr>
        <w:pStyle w:val="21"/>
        <w:spacing w:after="0" w:line="360" w:lineRule="auto"/>
        <w:ind w:firstLine="709"/>
        <w:jc w:val="both"/>
        <w:rPr>
          <w:color w:val="000000" w:themeColor="text1"/>
          <w:sz w:val="32"/>
          <w:szCs w:val="32"/>
        </w:rPr>
      </w:pPr>
      <w:r w:rsidRPr="004C0A80">
        <w:rPr>
          <w:color w:val="000000" w:themeColor="text1"/>
          <w:sz w:val="32"/>
          <w:szCs w:val="32"/>
        </w:rPr>
        <w:t>Ключевой задачей в политике роста реальных доходов на селе явля</w:t>
      </w:r>
      <w:r>
        <w:rPr>
          <w:color w:val="000000" w:themeColor="text1"/>
          <w:sz w:val="32"/>
          <w:szCs w:val="32"/>
        </w:rPr>
        <w:t>е</w:t>
      </w:r>
      <w:r w:rsidRPr="004C0A80">
        <w:rPr>
          <w:color w:val="000000" w:themeColor="text1"/>
          <w:sz w:val="32"/>
          <w:szCs w:val="32"/>
        </w:rPr>
        <w:t xml:space="preserve">тся не только рост заработной платы и других денежных поступлений, но и получение доходов через стимулирование развития личных подворий. </w:t>
      </w:r>
    </w:p>
    <w:p w:rsidR="004C0A80" w:rsidRPr="004C0A80" w:rsidRDefault="004C0A80" w:rsidP="004C0A80">
      <w:pPr>
        <w:pStyle w:val="21"/>
        <w:spacing w:after="0" w:line="360" w:lineRule="auto"/>
        <w:ind w:firstLine="709"/>
        <w:jc w:val="both"/>
        <w:rPr>
          <w:color w:val="000000" w:themeColor="text1"/>
          <w:sz w:val="32"/>
          <w:szCs w:val="32"/>
        </w:rPr>
      </w:pPr>
      <w:r w:rsidRPr="004C0A80">
        <w:rPr>
          <w:color w:val="000000" w:themeColor="text1"/>
          <w:sz w:val="32"/>
          <w:szCs w:val="32"/>
        </w:rPr>
        <w:lastRenderedPageBreak/>
        <w:t>В общих доходах населения 15% или 351 миллион рублей занима</w:t>
      </w:r>
      <w:r w:rsidR="009F7A13">
        <w:rPr>
          <w:color w:val="000000" w:themeColor="text1"/>
          <w:sz w:val="32"/>
          <w:szCs w:val="32"/>
        </w:rPr>
        <w:t>ют</w:t>
      </w:r>
      <w:r w:rsidRPr="004C0A80">
        <w:rPr>
          <w:color w:val="000000" w:themeColor="text1"/>
          <w:sz w:val="32"/>
          <w:szCs w:val="32"/>
        </w:rPr>
        <w:t xml:space="preserve"> доходы от реализации продукции с частного подворья, что на 3,7% выше по сравнению с 2017 годом.</w:t>
      </w:r>
    </w:p>
    <w:p w:rsidR="004C0A80" w:rsidRPr="004C0A80" w:rsidRDefault="004C0A80" w:rsidP="004C0A80">
      <w:pPr>
        <w:pStyle w:val="21"/>
        <w:spacing w:after="0" w:line="360" w:lineRule="auto"/>
        <w:ind w:firstLine="709"/>
        <w:jc w:val="both"/>
        <w:rPr>
          <w:color w:val="000000" w:themeColor="text1"/>
          <w:sz w:val="32"/>
          <w:szCs w:val="32"/>
        </w:rPr>
      </w:pPr>
      <w:r w:rsidRPr="004C0A80">
        <w:rPr>
          <w:color w:val="000000" w:themeColor="text1"/>
          <w:sz w:val="32"/>
          <w:szCs w:val="32"/>
        </w:rPr>
        <w:t xml:space="preserve">В 2018 году   закуплено у населения 6 тысяч 439 тонн </w:t>
      </w:r>
      <w:r w:rsidR="00F32F19" w:rsidRPr="004C0A80">
        <w:rPr>
          <w:color w:val="000000" w:themeColor="text1"/>
          <w:sz w:val="32"/>
          <w:szCs w:val="32"/>
        </w:rPr>
        <w:t>молока, по сравнению</w:t>
      </w:r>
      <w:r w:rsidRPr="004C0A80">
        <w:rPr>
          <w:color w:val="000000" w:themeColor="text1"/>
          <w:sz w:val="32"/>
          <w:szCs w:val="32"/>
        </w:rPr>
        <w:t xml:space="preserve">    </w:t>
      </w:r>
      <w:r w:rsidR="00F32F19" w:rsidRPr="004C0A80">
        <w:rPr>
          <w:color w:val="000000" w:themeColor="text1"/>
          <w:sz w:val="32"/>
          <w:szCs w:val="32"/>
        </w:rPr>
        <w:t>с 2017 годом увеличение</w:t>
      </w:r>
      <w:r w:rsidRPr="004C0A80">
        <w:rPr>
          <w:color w:val="000000" w:themeColor="text1"/>
          <w:sz w:val="32"/>
          <w:szCs w:val="32"/>
        </w:rPr>
        <w:t xml:space="preserve">   </w:t>
      </w:r>
      <w:r w:rsidR="00F32F19" w:rsidRPr="004C0A80">
        <w:rPr>
          <w:color w:val="000000" w:themeColor="text1"/>
          <w:sz w:val="32"/>
          <w:szCs w:val="32"/>
        </w:rPr>
        <w:t>на 663</w:t>
      </w:r>
      <w:r w:rsidRPr="004C0A80">
        <w:rPr>
          <w:color w:val="000000" w:themeColor="text1"/>
          <w:sz w:val="32"/>
          <w:szCs w:val="32"/>
        </w:rPr>
        <w:t xml:space="preserve"> </w:t>
      </w:r>
      <w:r w:rsidR="00F32F19" w:rsidRPr="004C0A80">
        <w:rPr>
          <w:color w:val="000000" w:themeColor="text1"/>
          <w:sz w:val="32"/>
          <w:szCs w:val="32"/>
        </w:rPr>
        <w:t>тонны.</w:t>
      </w:r>
    </w:p>
    <w:p w:rsidR="004C0A80" w:rsidRPr="004C0A80" w:rsidRDefault="004C0A80" w:rsidP="004C0A80">
      <w:pPr>
        <w:pStyle w:val="21"/>
        <w:spacing w:after="0" w:line="360" w:lineRule="auto"/>
        <w:ind w:firstLine="709"/>
        <w:jc w:val="both"/>
        <w:rPr>
          <w:color w:val="000000" w:themeColor="text1"/>
          <w:sz w:val="32"/>
          <w:szCs w:val="32"/>
        </w:rPr>
      </w:pPr>
      <w:r w:rsidRPr="004C0A80">
        <w:rPr>
          <w:color w:val="000000" w:themeColor="text1"/>
          <w:sz w:val="32"/>
          <w:szCs w:val="32"/>
        </w:rPr>
        <w:t xml:space="preserve">В начале 2018 года </w:t>
      </w:r>
      <w:r w:rsidR="00F32F19" w:rsidRPr="004C0A80">
        <w:rPr>
          <w:color w:val="000000" w:themeColor="text1"/>
          <w:sz w:val="32"/>
          <w:szCs w:val="32"/>
        </w:rPr>
        <w:t xml:space="preserve">на молочном рынке </w:t>
      </w:r>
      <w:r w:rsidRPr="004C0A80">
        <w:rPr>
          <w:color w:val="000000" w:themeColor="text1"/>
          <w:sz w:val="32"/>
          <w:szCs w:val="32"/>
        </w:rPr>
        <w:t>случился обвал закупочных цен. Несмотря на это, нам удалось сохранить поголовье коров к концу 2018 года в количестве одна тысяча 943 головы.</w:t>
      </w:r>
    </w:p>
    <w:p w:rsidR="0095249A" w:rsidRDefault="004C0A80" w:rsidP="004C0A80">
      <w:pPr>
        <w:pStyle w:val="21"/>
        <w:spacing w:after="0" w:line="360" w:lineRule="auto"/>
        <w:ind w:left="0" w:firstLine="709"/>
        <w:jc w:val="both"/>
        <w:rPr>
          <w:color w:val="000000" w:themeColor="text1"/>
          <w:sz w:val="32"/>
          <w:szCs w:val="32"/>
        </w:rPr>
      </w:pPr>
      <w:r w:rsidRPr="004C0A80">
        <w:rPr>
          <w:color w:val="000000" w:themeColor="text1"/>
          <w:sz w:val="32"/>
          <w:szCs w:val="32"/>
        </w:rPr>
        <w:t xml:space="preserve">Важным фактором роста экономики является развитие малого и среднего бизнеса. </w:t>
      </w:r>
      <w:r w:rsidR="00AA75D7" w:rsidRPr="004C04FA">
        <w:rPr>
          <w:color w:val="000000" w:themeColor="text1"/>
          <w:sz w:val="32"/>
          <w:szCs w:val="32"/>
        </w:rPr>
        <w:t xml:space="preserve"> </w:t>
      </w:r>
    </w:p>
    <w:p w:rsidR="00D151D3" w:rsidRPr="00D151D3" w:rsidRDefault="00D151D3" w:rsidP="00D151D3">
      <w:pPr>
        <w:pStyle w:val="21"/>
        <w:spacing w:after="0" w:line="360" w:lineRule="auto"/>
        <w:ind w:firstLine="709"/>
        <w:jc w:val="both"/>
        <w:rPr>
          <w:color w:val="000000" w:themeColor="text1"/>
          <w:sz w:val="32"/>
          <w:szCs w:val="32"/>
        </w:rPr>
      </w:pPr>
      <w:r w:rsidRPr="00D151D3">
        <w:rPr>
          <w:color w:val="000000" w:themeColor="text1"/>
          <w:sz w:val="32"/>
          <w:szCs w:val="32"/>
        </w:rPr>
        <w:t xml:space="preserve">По итогам 2018 года на этот сектор приходится 14,7 % производимого в районе валового территориального продукта.  Наряду с традиционными видами деятельности, как торговля и производство молока и мяса, предприятиями малого бизнеса в районе производятся хлеб и хлебобулочные изделия, выращивается клубника, тепличная овощная продукция, </w:t>
      </w:r>
      <w:proofErr w:type="spellStart"/>
      <w:r w:rsidRPr="00D151D3">
        <w:rPr>
          <w:color w:val="000000" w:themeColor="text1"/>
          <w:sz w:val="32"/>
          <w:szCs w:val="32"/>
        </w:rPr>
        <w:t>доращивание</w:t>
      </w:r>
      <w:proofErr w:type="spellEnd"/>
      <w:r w:rsidRPr="00D151D3">
        <w:rPr>
          <w:color w:val="000000" w:themeColor="text1"/>
          <w:sz w:val="32"/>
          <w:szCs w:val="32"/>
        </w:rPr>
        <w:t xml:space="preserve"> живой птицы, пчеловодство, оказываются медицинские услуги, услуги пошива и много другое.  </w:t>
      </w:r>
    </w:p>
    <w:p w:rsidR="00D151D3" w:rsidRPr="00D151D3" w:rsidRDefault="00D151D3" w:rsidP="00D151D3">
      <w:pPr>
        <w:pStyle w:val="21"/>
        <w:spacing w:after="0" w:line="360" w:lineRule="auto"/>
        <w:ind w:firstLine="709"/>
        <w:jc w:val="both"/>
        <w:rPr>
          <w:color w:val="000000" w:themeColor="text1"/>
          <w:sz w:val="32"/>
          <w:szCs w:val="32"/>
        </w:rPr>
      </w:pPr>
      <w:r w:rsidRPr="00D151D3">
        <w:rPr>
          <w:color w:val="000000" w:themeColor="text1"/>
          <w:sz w:val="32"/>
          <w:szCs w:val="32"/>
        </w:rPr>
        <w:t>Нам необходимо усилить работу в данном направлении, помочь сельскому жителю найти себя в малом бизнесе и тем самым увеличить долю малого и среднего бизнеса в ВТП.</w:t>
      </w:r>
    </w:p>
    <w:p w:rsidR="00D151D3" w:rsidRPr="00D151D3" w:rsidRDefault="00D151D3" w:rsidP="00D151D3">
      <w:pPr>
        <w:pStyle w:val="21"/>
        <w:spacing w:after="0" w:line="360" w:lineRule="auto"/>
        <w:ind w:firstLine="709"/>
        <w:jc w:val="both"/>
        <w:rPr>
          <w:color w:val="000000" w:themeColor="text1"/>
          <w:sz w:val="32"/>
          <w:szCs w:val="32"/>
        </w:rPr>
      </w:pPr>
      <w:r w:rsidRPr="00D151D3">
        <w:rPr>
          <w:color w:val="000000" w:themeColor="text1"/>
          <w:sz w:val="32"/>
          <w:szCs w:val="32"/>
        </w:rPr>
        <w:t>По состоянию на 1 января 2019 года на территории района зарегистрировано:</w:t>
      </w:r>
    </w:p>
    <w:p w:rsidR="00D151D3" w:rsidRPr="00D151D3" w:rsidRDefault="00D151D3" w:rsidP="00D151D3">
      <w:pPr>
        <w:pStyle w:val="21"/>
        <w:spacing w:after="0" w:line="360" w:lineRule="auto"/>
        <w:ind w:firstLine="709"/>
        <w:jc w:val="both"/>
        <w:rPr>
          <w:color w:val="000000" w:themeColor="text1"/>
          <w:sz w:val="32"/>
          <w:szCs w:val="32"/>
        </w:rPr>
      </w:pPr>
      <w:r w:rsidRPr="00D151D3">
        <w:rPr>
          <w:color w:val="000000" w:themeColor="text1"/>
          <w:sz w:val="32"/>
          <w:szCs w:val="32"/>
        </w:rPr>
        <w:t xml:space="preserve"> 238 субъектов малого предпринимательства, в том числе:</w:t>
      </w:r>
    </w:p>
    <w:p w:rsidR="00D151D3" w:rsidRPr="00D151D3" w:rsidRDefault="00D151D3" w:rsidP="00D151D3">
      <w:pPr>
        <w:pStyle w:val="21"/>
        <w:spacing w:after="0" w:line="360" w:lineRule="auto"/>
        <w:ind w:firstLine="709"/>
        <w:jc w:val="both"/>
        <w:rPr>
          <w:color w:val="000000" w:themeColor="text1"/>
          <w:sz w:val="32"/>
          <w:szCs w:val="32"/>
        </w:rPr>
      </w:pPr>
      <w:r w:rsidRPr="00D151D3">
        <w:rPr>
          <w:color w:val="000000" w:themeColor="text1"/>
          <w:sz w:val="32"/>
          <w:szCs w:val="32"/>
        </w:rPr>
        <w:t>-182 – индивидуальных предпринимателя,</w:t>
      </w:r>
    </w:p>
    <w:p w:rsidR="00D151D3" w:rsidRPr="00D151D3" w:rsidRDefault="00D151D3" w:rsidP="00D151D3">
      <w:pPr>
        <w:pStyle w:val="21"/>
        <w:spacing w:after="0" w:line="360" w:lineRule="auto"/>
        <w:ind w:firstLine="709"/>
        <w:jc w:val="both"/>
        <w:rPr>
          <w:color w:val="000000" w:themeColor="text1"/>
          <w:sz w:val="32"/>
          <w:szCs w:val="32"/>
        </w:rPr>
      </w:pPr>
      <w:r w:rsidRPr="00D151D3">
        <w:rPr>
          <w:color w:val="000000" w:themeColor="text1"/>
          <w:sz w:val="32"/>
          <w:szCs w:val="32"/>
        </w:rPr>
        <w:t xml:space="preserve">- 56 малых предприятий. </w:t>
      </w:r>
    </w:p>
    <w:p w:rsidR="00D151D3" w:rsidRPr="00D151D3" w:rsidRDefault="00D151D3" w:rsidP="00D151D3">
      <w:pPr>
        <w:pStyle w:val="21"/>
        <w:spacing w:after="0" w:line="360" w:lineRule="auto"/>
        <w:ind w:firstLine="709"/>
        <w:jc w:val="both"/>
        <w:rPr>
          <w:color w:val="000000" w:themeColor="text1"/>
          <w:sz w:val="32"/>
          <w:szCs w:val="32"/>
        </w:rPr>
      </w:pPr>
      <w:r w:rsidRPr="00D151D3">
        <w:rPr>
          <w:color w:val="000000" w:themeColor="text1"/>
          <w:sz w:val="32"/>
          <w:szCs w:val="32"/>
        </w:rPr>
        <w:t>В них занято 309 чел.</w:t>
      </w:r>
    </w:p>
    <w:p w:rsidR="00D151D3" w:rsidRDefault="00D151D3" w:rsidP="00D151D3">
      <w:pPr>
        <w:pStyle w:val="21"/>
        <w:spacing w:after="0" w:line="360" w:lineRule="auto"/>
        <w:ind w:firstLine="709"/>
        <w:jc w:val="both"/>
        <w:rPr>
          <w:color w:val="000000" w:themeColor="text1"/>
          <w:sz w:val="32"/>
          <w:szCs w:val="32"/>
        </w:rPr>
      </w:pPr>
      <w:r w:rsidRPr="00D151D3">
        <w:rPr>
          <w:color w:val="000000" w:themeColor="text1"/>
          <w:sz w:val="32"/>
          <w:szCs w:val="32"/>
        </w:rPr>
        <w:lastRenderedPageBreak/>
        <w:t>Одним из перспективных проектов является создание пром</w:t>
      </w:r>
      <w:r>
        <w:rPr>
          <w:color w:val="000000" w:themeColor="text1"/>
          <w:sz w:val="32"/>
          <w:szCs w:val="32"/>
        </w:rPr>
        <w:t xml:space="preserve">ышленной </w:t>
      </w:r>
      <w:r w:rsidRPr="00D151D3">
        <w:rPr>
          <w:color w:val="000000" w:themeColor="text1"/>
          <w:sz w:val="32"/>
          <w:szCs w:val="32"/>
        </w:rPr>
        <w:t>площадки «</w:t>
      </w:r>
      <w:proofErr w:type="spellStart"/>
      <w:r w:rsidRPr="00D151D3">
        <w:rPr>
          <w:color w:val="000000" w:themeColor="text1"/>
          <w:sz w:val="32"/>
          <w:szCs w:val="32"/>
        </w:rPr>
        <w:t>Экополис</w:t>
      </w:r>
      <w:proofErr w:type="spellEnd"/>
      <w:r w:rsidRPr="00D151D3">
        <w:rPr>
          <w:color w:val="000000" w:themeColor="text1"/>
          <w:sz w:val="32"/>
          <w:szCs w:val="32"/>
        </w:rPr>
        <w:t xml:space="preserve">» на базе крестьянско-фермерского хозяйства </w:t>
      </w:r>
      <w:proofErr w:type="spellStart"/>
      <w:r w:rsidRPr="00D151D3">
        <w:rPr>
          <w:color w:val="000000" w:themeColor="text1"/>
          <w:sz w:val="32"/>
          <w:szCs w:val="32"/>
        </w:rPr>
        <w:t>Фасахова</w:t>
      </w:r>
      <w:proofErr w:type="spellEnd"/>
      <w:r w:rsidRPr="00D151D3">
        <w:rPr>
          <w:color w:val="000000" w:themeColor="text1"/>
          <w:sz w:val="32"/>
          <w:szCs w:val="32"/>
        </w:rPr>
        <w:t xml:space="preserve"> </w:t>
      </w:r>
      <w:proofErr w:type="spellStart"/>
      <w:r w:rsidRPr="00D151D3">
        <w:rPr>
          <w:color w:val="000000" w:themeColor="text1"/>
          <w:sz w:val="32"/>
          <w:szCs w:val="32"/>
        </w:rPr>
        <w:t>Рафаиля</w:t>
      </w:r>
      <w:proofErr w:type="spellEnd"/>
      <w:r w:rsidRPr="00D151D3">
        <w:rPr>
          <w:color w:val="000000" w:themeColor="text1"/>
          <w:sz w:val="32"/>
          <w:szCs w:val="32"/>
        </w:rPr>
        <w:t xml:space="preserve"> </w:t>
      </w:r>
      <w:proofErr w:type="spellStart"/>
      <w:r w:rsidRPr="00D151D3">
        <w:rPr>
          <w:color w:val="000000" w:themeColor="text1"/>
          <w:sz w:val="32"/>
          <w:szCs w:val="32"/>
        </w:rPr>
        <w:t>Кутуповича</w:t>
      </w:r>
      <w:proofErr w:type="spellEnd"/>
      <w:r w:rsidRPr="00D151D3">
        <w:rPr>
          <w:color w:val="000000" w:themeColor="text1"/>
          <w:sz w:val="32"/>
          <w:szCs w:val="32"/>
        </w:rPr>
        <w:t xml:space="preserve">. Мини завод по производству кумыса построен, </w:t>
      </w:r>
      <w:r>
        <w:rPr>
          <w:color w:val="000000" w:themeColor="text1"/>
          <w:sz w:val="32"/>
          <w:szCs w:val="32"/>
        </w:rPr>
        <w:t>к</w:t>
      </w:r>
      <w:r w:rsidRPr="00D151D3">
        <w:rPr>
          <w:color w:val="000000" w:themeColor="text1"/>
          <w:sz w:val="32"/>
          <w:szCs w:val="32"/>
        </w:rPr>
        <w:t xml:space="preserve"> весне планирует получить первую партию кумыса. </w:t>
      </w:r>
    </w:p>
    <w:p w:rsidR="00D151D3" w:rsidRDefault="00D151D3" w:rsidP="00D151D3">
      <w:pPr>
        <w:pStyle w:val="21"/>
        <w:spacing w:after="0" w:line="360" w:lineRule="auto"/>
        <w:ind w:firstLine="709"/>
        <w:jc w:val="both"/>
        <w:rPr>
          <w:color w:val="000000" w:themeColor="text1"/>
          <w:sz w:val="32"/>
          <w:szCs w:val="32"/>
        </w:rPr>
      </w:pPr>
      <w:r w:rsidRPr="00D151D3">
        <w:rPr>
          <w:color w:val="000000" w:themeColor="text1"/>
          <w:sz w:val="32"/>
          <w:szCs w:val="32"/>
        </w:rPr>
        <w:t xml:space="preserve">Для дальнейшего развития и оптимизации расходов </w:t>
      </w:r>
      <w:proofErr w:type="spellStart"/>
      <w:r w:rsidRPr="00D151D3">
        <w:rPr>
          <w:color w:val="000000" w:themeColor="text1"/>
          <w:sz w:val="32"/>
          <w:szCs w:val="32"/>
        </w:rPr>
        <w:t>Фасахов</w:t>
      </w:r>
      <w:proofErr w:type="spellEnd"/>
      <w:r w:rsidRPr="00D151D3">
        <w:rPr>
          <w:color w:val="000000" w:themeColor="text1"/>
          <w:sz w:val="32"/>
          <w:szCs w:val="32"/>
        </w:rPr>
        <w:t xml:space="preserve"> Рафаэль </w:t>
      </w:r>
      <w:proofErr w:type="spellStart"/>
      <w:r w:rsidRPr="00D151D3">
        <w:rPr>
          <w:color w:val="000000" w:themeColor="text1"/>
          <w:sz w:val="32"/>
          <w:szCs w:val="32"/>
        </w:rPr>
        <w:t>Кутупович</w:t>
      </w:r>
      <w:proofErr w:type="spellEnd"/>
      <w:r w:rsidRPr="00D151D3">
        <w:rPr>
          <w:color w:val="000000" w:themeColor="text1"/>
          <w:sz w:val="32"/>
          <w:szCs w:val="32"/>
        </w:rPr>
        <w:t xml:space="preserve"> горит желанием установить </w:t>
      </w:r>
      <w:proofErr w:type="spellStart"/>
      <w:r w:rsidRPr="00D151D3">
        <w:rPr>
          <w:color w:val="000000" w:themeColor="text1"/>
          <w:sz w:val="32"/>
          <w:szCs w:val="32"/>
        </w:rPr>
        <w:t>биоустановку</w:t>
      </w:r>
      <w:proofErr w:type="spellEnd"/>
      <w:r w:rsidRPr="00D151D3">
        <w:rPr>
          <w:color w:val="000000" w:themeColor="text1"/>
          <w:sz w:val="32"/>
          <w:szCs w:val="32"/>
        </w:rPr>
        <w:t xml:space="preserve"> для производства энергоресурсов и удобрений путем утилизации органических отходов конефермы. </w:t>
      </w:r>
    </w:p>
    <w:p w:rsidR="00D151D3" w:rsidRPr="00D151D3" w:rsidRDefault="00D151D3" w:rsidP="00D151D3">
      <w:pPr>
        <w:pStyle w:val="21"/>
        <w:spacing w:after="0" w:line="360" w:lineRule="auto"/>
        <w:ind w:firstLine="709"/>
        <w:jc w:val="both"/>
        <w:rPr>
          <w:color w:val="000000" w:themeColor="text1"/>
          <w:sz w:val="32"/>
          <w:szCs w:val="32"/>
        </w:rPr>
      </w:pPr>
      <w:r w:rsidRPr="00D151D3">
        <w:rPr>
          <w:color w:val="000000" w:themeColor="text1"/>
          <w:sz w:val="32"/>
          <w:szCs w:val="32"/>
        </w:rPr>
        <w:t xml:space="preserve">Получение газа позволит фермеру вырабатывать электричество для собственных нужд, отапливать помещения и теплицу площадью 1000 </w:t>
      </w:r>
      <w:proofErr w:type="spellStart"/>
      <w:r w:rsidRPr="00D151D3">
        <w:rPr>
          <w:color w:val="000000" w:themeColor="text1"/>
          <w:sz w:val="32"/>
          <w:szCs w:val="32"/>
        </w:rPr>
        <w:t>кв.м</w:t>
      </w:r>
      <w:proofErr w:type="spellEnd"/>
      <w:r w:rsidRPr="00D151D3">
        <w:rPr>
          <w:color w:val="000000" w:themeColor="text1"/>
          <w:sz w:val="32"/>
          <w:szCs w:val="32"/>
        </w:rPr>
        <w:t xml:space="preserve">. в зимний период. </w:t>
      </w:r>
    </w:p>
    <w:p w:rsidR="00D151D3" w:rsidRPr="00D151D3" w:rsidRDefault="00D151D3" w:rsidP="00D151D3">
      <w:pPr>
        <w:pStyle w:val="21"/>
        <w:spacing w:after="0" w:line="360" w:lineRule="auto"/>
        <w:ind w:firstLine="709"/>
        <w:jc w:val="both"/>
        <w:rPr>
          <w:color w:val="000000" w:themeColor="text1"/>
          <w:sz w:val="32"/>
          <w:szCs w:val="32"/>
        </w:rPr>
      </w:pPr>
      <w:r w:rsidRPr="00D151D3">
        <w:rPr>
          <w:color w:val="000000" w:themeColor="text1"/>
          <w:sz w:val="32"/>
          <w:szCs w:val="32"/>
        </w:rPr>
        <w:t xml:space="preserve">В целях привлечения новых резидентов фермером построены площадки для размещения тепличного хозяйства, цеха по выращиванию грибов, помещения для складирования готовой продукции. </w:t>
      </w:r>
    </w:p>
    <w:p w:rsidR="00D151D3" w:rsidRPr="00D151D3" w:rsidRDefault="00D151D3" w:rsidP="00D151D3">
      <w:pPr>
        <w:pStyle w:val="21"/>
        <w:spacing w:after="0" w:line="360" w:lineRule="auto"/>
        <w:ind w:firstLine="709"/>
        <w:jc w:val="both"/>
        <w:rPr>
          <w:color w:val="000000" w:themeColor="text1"/>
          <w:sz w:val="32"/>
          <w:szCs w:val="32"/>
        </w:rPr>
      </w:pPr>
      <w:r w:rsidRPr="00D151D3">
        <w:rPr>
          <w:color w:val="000000" w:themeColor="text1"/>
          <w:sz w:val="32"/>
          <w:szCs w:val="32"/>
        </w:rPr>
        <w:t xml:space="preserve"> На ряду с разведением фермерского хозяйства (коневодством), в конце 2018 года </w:t>
      </w:r>
      <w:proofErr w:type="spellStart"/>
      <w:r w:rsidRPr="00D151D3">
        <w:rPr>
          <w:color w:val="000000" w:themeColor="text1"/>
          <w:sz w:val="32"/>
          <w:szCs w:val="32"/>
        </w:rPr>
        <w:t>Рафаиль</w:t>
      </w:r>
      <w:proofErr w:type="spellEnd"/>
      <w:r w:rsidRPr="00D151D3">
        <w:rPr>
          <w:color w:val="000000" w:themeColor="text1"/>
          <w:sz w:val="32"/>
          <w:szCs w:val="32"/>
        </w:rPr>
        <w:t xml:space="preserve"> </w:t>
      </w:r>
      <w:proofErr w:type="spellStart"/>
      <w:r w:rsidRPr="00D151D3">
        <w:rPr>
          <w:color w:val="000000" w:themeColor="text1"/>
          <w:sz w:val="32"/>
          <w:szCs w:val="32"/>
        </w:rPr>
        <w:t>Кутупович</w:t>
      </w:r>
      <w:proofErr w:type="spellEnd"/>
      <w:r w:rsidRPr="00D151D3">
        <w:rPr>
          <w:color w:val="000000" w:themeColor="text1"/>
          <w:sz w:val="32"/>
          <w:szCs w:val="32"/>
        </w:rPr>
        <w:t xml:space="preserve"> начал развивать    тепличное хозяйство и в декабре 2018 года открыл   Сельскохозяйственный потребительский огороднический кооператив “ЭКОПОЛИС”.</w:t>
      </w:r>
    </w:p>
    <w:p w:rsidR="00D151D3" w:rsidRDefault="00D151D3" w:rsidP="00D151D3">
      <w:pPr>
        <w:pStyle w:val="21"/>
        <w:spacing w:after="0" w:line="360" w:lineRule="auto"/>
        <w:ind w:firstLine="709"/>
        <w:jc w:val="both"/>
        <w:rPr>
          <w:color w:val="000000" w:themeColor="text1"/>
          <w:sz w:val="32"/>
          <w:szCs w:val="32"/>
        </w:rPr>
      </w:pPr>
      <w:r w:rsidRPr="00D151D3">
        <w:rPr>
          <w:color w:val="000000" w:themeColor="text1"/>
          <w:sz w:val="32"/>
          <w:szCs w:val="32"/>
        </w:rPr>
        <w:t>Свою работу он начал с изучения успешного опыта тепличного овощеводства в других районах республики и в соседних регионах. Приобрел луковицы тюльпанов из Голландии и в начале января 2019 года высадил 28 тыс</w:t>
      </w:r>
      <w:r>
        <w:rPr>
          <w:color w:val="000000" w:themeColor="text1"/>
          <w:sz w:val="32"/>
          <w:szCs w:val="32"/>
        </w:rPr>
        <w:t>яч</w:t>
      </w:r>
      <w:r w:rsidRPr="00D151D3">
        <w:rPr>
          <w:color w:val="000000" w:themeColor="text1"/>
          <w:sz w:val="32"/>
          <w:szCs w:val="32"/>
        </w:rPr>
        <w:t xml:space="preserve"> тюльпанов.  Также планирует выращивать грибы – </w:t>
      </w:r>
      <w:proofErr w:type="spellStart"/>
      <w:r w:rsidRPr="00D151D3">
        <w:rPr>
          <w:color w:val="000000" w:themeColor="text1"/>
          <w:sz w:val="32"/>
          <w:szCs w:val="32"/>
        </w:rPr>
        <w:t>вешенки</w:t>
      </w:r>
      <w:proofErr w:type="spellEnd"/>
      <w:r w:rsidRPr="00D151D3">
        <w:rPr>
          <w:color w:val="000000" w:themeColor="text1"/>
          <w:sz w:val="32"/>
          <w:szCs w:val="32"/>
        </w:rPr>
        <w:t>.</w:t>
      </w:r>
    </w:p>
    <w:p w:rsidR="00D151D3" w:rsidRPr="00D151D3" w:rsidRDefault="00D151D3" w:rsidP="00D151D3">
      <w:pPr>
        <w:pStyle w:val="21"/>
        <w:spacing w:after="0" w:line="360" w:lineRule="auto"/>
        <w:ind w:firstLine="709"/>
        <w:jc w:val="both"/>
        <w:rPr>
          <w:color w:val="000000" w:themeColor="text1"/>
          <w:sz w:val="32"/>
          <w:szCs w:val="32"/>
        </w:rPr>
      </w:pPr>
      <w:r w:rsidRPr="00D151D3">
        <w:rPr>
          <w:color w:val="000000" w:themeColor="text1"/>
          <w:sz w:val="32"/>
          <w:szCs w:val="32"/>
        </w:rPr>
        <w:t xml:space="preserve">С 2009 года в республике работает программа </w:t>
      </w:r>
      <w:proofErr w:type="spellStart"/>
      <w:r w:rsidRPr="00D151D3">
        <w:rPr>
          <w:color w:val="000000" w:themeColor="text1"/>
          <w:sz w:val="32"/>
          <w:szCs w:val="32"/>
        </w:rPr>
        <w:t>самозанятости</w:t>
      </w:r>
      <w:proofErr w:type="spellEnd"/>
      <w:r w:rsidRPr="00D151D3">
        <w:rPr>
          <w:color w:val="000000" w:themeColor="text1"/>
          <w:sz w:val="32"/>
          <w:szCs w:val="32"/>
        </w:rPr>
        <w:t xml:space="preserve"> сельского населения. В   2018 году из Республики выделено на реализацию данной программы    финансовая помощь в сумме   470 тысяч 400 рублей.</w:t>
      </w:r>
    </w:p>
    <w:p w:rsidR="00D151D3" w:rsidRDefault="00D151D3" w:rsidP="00D151D3">
      <w:pPr>
        <w:pStyle w:val="21"/>
        <w:spacing w:after="0" w:line="360" w:lineRule="auto"/>
        <w:ind w:firstLine="709"/>
        <w:jc w:val="both"/>
        <w:rPr>
          <w:color w:val="000000" w:themeColor="text1"/>
          <w:sz w:val="32"/>
          <w:szCs w:val="32"/>
        </w:rPr>
      </w:pPr>
      <w:r w:rsidRPr="00D151D3">
        <w:rPr>
          <w:color w:val="000000" w:themeColor="text1"/>
          <w:sz w:val="32"/>
          <w:szCs w:val="32"/>
        </w:rPr>
        <w:t xml:space="preserve"> </w:t>
      </w:r>
    </w:p>
    <w:p w:rsidR="005C7BC3" w:rsidRDefault="007074DD" w:rsidP="00D151D3">
      <w:pPr>
        <w:pStyle w:val="21"/>
        <w:spacing w:after="0" w:line="360" w:lineRule="auto"/>
        <w:ind w:firstLine="709"/>
        <w:jc w:val="both"/>
        <w:rPr>
          <w:color w:val="000000" w:themeColor="text1"/>
          <w:sz w:val="32"/>
          <w:szCs w:val="32"/>
        </w:rPr>
      </w:pPr>
      <w:r w:rsidRPr="007074DD">
        <w:rPr>
          <w:color w:val="000000" w:themeColor="text1"/>
          <w:sz w:val="32"/>
          <w:szCs w:val="32"/>
        </w:rPr>
        <w:lastRenderedPageBreak/>
        <w:t xml:space="preserve">Большой поддержкой для сельских поселений являются средства грантов в размере 1 </w:t>
      </w:r>
      <w:r>
        <w:rPr>
          <w:color w:val="000000" w:themeColor="text1"/>
          <w:sz w:val="32"/>
          <w:szCs w:val="32"/>
        </w:rPr>
        <w:t>миллиона</w:t>
      </w:r>
      <w:r w:rsidRPr="007074DD">
        <w:rPr>
          <w:color w:val="000000" w:themeColor="text1"/>
          <w:sz w:val="32"/>
          <w:szCs w:val="32"/>
        </w:rPr>
        <w:t xml:space="preserve"> рублей, которые могут быть направлены на укрепление материально-технической базы и решение социально значимых вопросов. Такую поддержку в</w:t>
      </w:r>
      <w:r>
        <w:rPr>
          <w:color w:val="000000" w:themeColor="text1"/>
          <w:sz w:val="32"/>
          <w:szCs w:val="32"/>
        </w:rPr>
        <w:t xml:space="preserve"> 201</w:t>
      </w:r>
      <w:r w:rsidR="005C7BC3">
        <w:rPr>
          <w:color w:val="000000" w:themeColor="text1"/>
          <w:sz w:val="32"/>
          <w:szCs w:val="32"/>
        </w:rPr>
        <w:t>8</w:t>
      </w:r>
      <w:r>
        <w:rPr>
          <w:color w:val="000000" w:themeColor="text1"/>
          <w:sz w:val="32"/>
          <w:szCs w:val="32"/>
        </w:rPr>
        <w:t xml:space="preserve"> году</w:t>
      </w:r>
      <w:r w:rsidRPr="007074DD">
        <w:rPr>
          <w:color w:val="000000" w:themeColor="text1"/>
          <w:sz w:val="32"/>
          <w:szCs w:val="32"/>
        </w:rPr>
        <w:t xml:space="preserve"> получили 2 сельских поселения (</w:t>
      </w:r>
      <w:proofErr w:type="spellStart"/>
      <w:r w:rsidR="0088215D">
        <w:rPr>
          <w:color w:val="000000" w:themeColor="text1"/>
          <w:sz w:val="32"/>
          <w:szCs w:val="32"/>
        </w:rPr>
        <w:t>Чутеевское</w:t>
      </w:r>
      <w:proofErr w:type="spellEnd"/>
      <w:r w:rsidR="0088215D">
        <w:rPr>
          <w:color w:val="000000" w:themeColor="text1"/>
          <w:sz w:val="32"/>
          <w:szCs w:val="32"/>
        </w:rPr>
        <w:t xml:space="preserve"> и </w:t>
      </w:r>
      <w:proofErr w:type="spellStart"/>
      <w:r w:rsidR="0088215D">
        <w:rPr>
          <w:color w:val="000000" w:themeColor="text1"/>
          <w:sz w:val="32"/>
          <w:szCs w:val="32"/>
        </w:rPr>
        <w:t>Старотябердинское</w:t>
      </w:r>
      <w:proofErr w:type="spellEnd"/>
      <w:r w:rsidR="005C7BC3">
        <w:rPr>
          <w:color w:val="000000" w:themeColor="text1"/>
          <w:sz w:val="32"/>
          <w:szCs w:val="32"/>
        </w:rPr>
        <w:t>)</w:t>
      </w:r>
      <w:r w:rsidRPr="007074DD">
        <w:rPr>
          <w:color w:val="000000" w:themeColor="text1"/>
          <w:sz w:val="32"/>
          <w:szCs w:val="32"/>
        </w:rPr>
        <w:t>.</w:t>
      </w:r>
    </w:p>
    <w:p w:rsidR="007074DD" w:rsidRDefault="005C7BC3" w:rsidP="008A02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 съезде муниципальных образований было объявлено об увеличении размера гранта до полутора миллионов рублей.</w:t>
      </w:r>
    </w:p>
    <w:p w:rsidR="00082809" w:rsidRDefault="00844E36" w:rsidP="005C5B3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71C7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Уважаемые депутаты!</w:t>
      </w:r>
    </w:p>
    <w:p w:rsidR="00D71375" w:rsidRPr="00D71375" w:rsidRDefault="00D71375" w:rsidP="00D7137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71375">
        <w:rPr>
          <w:rFonts w:ascii="Times New Roman" w:hAnsi="Times New Roman" w:cs="Times New Roman"/>
          <w:color w:val="000000" w:themeColor="text1"/>
          <w:sz w:val="32"/>
          <w:szCs w:val="32"/>
        </w:rPr>
        <w:t>В последние годы экономическая ситуация и активизация в республике реализации социальных программ способствовали развитию строительной отрасли.</w:t>
      </w:r>
    </w:p>
    <w:p w:rsidR="00D71375" w:rsidRPr="00D71375" w:rsidRDefault="00D71375" w:rsidP="00D7137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7137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итогам текущего года объем инвестиций составил 870 миллионов рублей, динамика роста 101%.</w:t>
      </w:r>
    </w:p>
    <w:p w:rsidR="00D71375" w:rsidRPr="00D71375" w:rsidRDefault="00D71375" w:rsidP="00D7137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7137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Муниципальный заказ - это реальная помощь экономике района. Так с начала 2018 года заключено и внесено в реестр    49 муниципальных контрактов и договоров на общую сумму 28 миллионов 40 тысяч рублей.  </w:t>
      </w:r>
    </w:p>
    <w:p w:rsidR="00D71375" w:rsidRPr="00D71375" w:rsidRDefault="00D71375" w:rsidP="00D7137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7137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Доля закупок у субъектов малого предпринимательства составил 20%. </w:t>
      </w:r>
    </w:p>
    <w:p w:rsidR="00D71375" w:rsidRPr="00D71375" w:rsidRDefault="00D71375" w:rsidP="00D7137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71375">
        <w:rPr>
          <w:rFonts w:ascii="Times New Roman" w:hAnsi="Times New Roman" w:cs="Times New Roman"/>
          <w:color w:val="000000" w:themeColor="text1"/>
          <w:sz w:val="32"/>
          <w:szCs w:val="32"/>
        </w:rPr>
        <w:t>Экономия бюджетных средств по всем позициям торгов составила 1 миллион 402 тысячи рублей.</w:t>
      </w:r>
    </w:p>
    <w:p w:rsidR="00D71375" w:rsidRPr="00D71375" w:rsidRDefault="00D71375" w:rsidP="00D7137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7137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Привлечение инвестиций в экономику нашего района является одной из стратегических задач. Рост инвестиций напрямую влияет не только на увеличение налоговых поступлений в бюджет, создание новых рабочих мест, но и на уровень и качество жизни нашего населения. Поэтому нам необходимо создать комфортные условия для работы предпринимателей и благоприятный инвестиционный климат, направленный на повышение привлекательности нашего района.</w:t>
      </w:r>
    </w:p>
    <w:p w:rsidR="00AB4138" w:rsidRPr="00AB4138" w:rsidRDefault="00AB4138" w:rsidP="00AB413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B4138">
        <w:rPr>
          <w:rFonts w:ascii="Times New Roman" w:hAnsi="Times New Roman" w:cs="Times New Roman"/>
          <w:color w:val="000000" w:themeColor="text1"/>
          <w:sz w:val="32"/>
          <w:szCs w:val="32"/>
          <w:lang w:val="x-none"/>
        </w:rPr>
        <w:t>Строительство и жилищно-коммунальное хозяйство - это те сферы жизнедеятельности, которые играют огромную роль в жизни и быту человека.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B4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Благодаря действию Республиканских программ строительства и капитального ремонта нам ежегодно удается выполнять существенный объем строительных работ.   </w:t>
      </w:r>
    </w:p>
    <w:p w:rsidR="00D71375" w:rsidRDefault="00D71375" w:rsidP="00053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31CF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Из 3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9</w:t>
      </w:r>
      <w:r w:rsidRPr="00E31C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Республиканских программ в районе реализуется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19</w:t>
      </w:r>
      <w:r w:rsidRPr="00E31C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программ.</w:t>
      </w:r>
      <w:r w:rsidRPr="00C71C7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</w:p>
    <w:p w:rsidR="00053CC7" w:rsidRPr="00C71C71" w:rsidRDefault="00053CC7" w:rsidP="00053C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71C71">
        <w:rPr>
          <w:rFonts w:ascii="Times New Roman" w:hAnsi="Times New Roman" w:cs="Times New Roman"/>
          <w:color w:val="000000" w:themeColor="text1"/>
          <w:sz w:val="32"/>
          <w:szCs w:val="32"/>
        </w:rPr>
        <w:t>Объем работ, выполненных по строительству в 201</w:t>
      </w:r>
      <w:r w:rsidR="00AB4138">
        <w:rPr>
          <w:rFonts w:ascii="Times New Roman" w:hAnsi="Times New Roman" w:cs="Times New Roman"/>
          <w:color w:val="000000" w:themeColor="text1"/>
          <w:sz w:val="32"/>
          <w:szCs w:val="32"/>
        </w:rPr>
        <w:t>8</w:t>
      </w:r>
      <w:r w:rsidRPr="00C71C7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году, составил </w:t>
      </w:r>
      <w:r w:rsidR="0012790D" w:rsidRPr="00C71C7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r w:rsidR="00D66E70" w:rsidRPr="00C71C71"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  <w:r w:rsidR="00AB4138">
        <w:rPr>
          <w:rFonts w:ascii="Times New Roman" w:hAnsi="Times New Roman" w:cs="Times New Roman"/>
          <w:color w:val="000000" w:themeColor="text1"/>
          <w:sz w:val="32"/>
          <w:szCs w:val="32"/>
        </w:rPr>
        <w:t>97</w:t>
      </w:r>
      <w:r w:rsidR="00C7381A" w:rsidRPr="00C71C7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миллион</w:t>
      </w:r>
      <w:r w:rsidR="00AB4138">
        <w:rPr>
          <w:rFonts w:ascii="Times New Roman" w:hAnsi="Times New Roman" w:cs="Times New Roman"/>
          <w:color w:val="000000" w:themeColor="text1"/>
          <w:sz w:val="32"/>
          <w:szCs w:val="32"/>
        </w:rPr>
        <w:t>ов</w:t>
      </w:r>
      <w:r w:rsidRPr="00C71C7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B4138">
        <w:rPr>
          <w:rFonts w:ascii="Times New Roman" w:hAnsi="Times New Roman" w:cs="Times New Roman"/>
          <w:color w:val="000000" w:themeColor="text1"/>
          <w:sz w:val="32"/>
          <w:szCs w:val="32"/>
        </w:rPr>
        <w:t>575</w:t>
      </w:r>
      <w:r w:rsidRPr="00C71C7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тыс</w:t>
      </w:r>
      <w:r w:rsidR="0012790D" w:rsidRPr="00C71C71">
        <w:rPr>
          <w:rFonts w:ascii="Times New Roman" w:hAnsi="Times New Roman" w:cs="Times New Roman"/>
          <w:color w:val="000000" w:themeColor="text1"/>
          <w:sz w:val="32"/>
          <w:szCs w:val="32"/>
        </w:rPr>
        <w:t>яч</w:t>
      </w:r>
      <w:r w:rsidRPr="00C71C7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рублей. Это цифра отражает капитальные вложения в строительство всех отраслей экономики.</w:t>
      </w:r>
      <w:r w:rsidRPr="00C71C7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</w:p>
    <w:p w:rsidR="00C7381A" w:rsidRPr="00C34513" w:rsidRDefault="00C7381A" w:rsidP="00053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Жилищное строительство сегодня стало для района не просто приоритетом, но и серьезной возможностью решить комплекс социальных проблем. </w:t>
      </w:r>
      <w:r w:rsidR="00D71375"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>В 2018</w:t>
      </w:r>
      <w:r w:rsidR="00620DEA"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9D66CB"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>году</w:t>
      </w:r>
      <w:r w:rsidR="00BB69B2"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план по вводу жилья выполнен,</w:t>
      </w:r>
      <w:r w:rsidR="009D66CB"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введено в </w:t>
      </w:r>
      <w:r w:rsidR="00D71375"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>эксплуатацию 4</w:t>
      </w:r>
      <w:r w:rsidR="00567998"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тысячи </w:t>
      </w:r>
      <w:r w:rsidR="00620DEA"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>855</w:t>
      </w:r>
      <w:r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67998"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>квадратных метр</w:t>
      </w:r>
      <w:r w:rsidR="00722400"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жилья.       </w:t>
      </w:r>
    </w:p>
    <w:p w:rsidR="00E85C69" w:rsidRPr="00C34513" w:rsidRDefault="00053CC7" w:rsidP="00053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рамках реализации Федеральной целевой </w:t>
      </w:r>
      <w:r w:rsidR="00D71375"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>программы, в</w:t>
      </w:r>
      <w:r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целях улучшения жилищных условий граждан, в том числе молодых семей и молодых специалистов, проживающих в сельской местности, в прошедшем году введен</w:t>
      </w:r>
      <w:r w:rsidR="00F203C1"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эксплуатацию </w:t>
      </w:r>
      <w:r w:rsidR="00620DEA"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>6</w:t>
      </w:r>
      <w:r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индивидуальны</w:t>
      </w:r>
      <w:r w:rsidR="00F203C1"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>х</w:t>
      </w:r>
      <w:r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дом</w:t>
      </w:r>
      <w:r w:rsidR="00F203C1"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>ов</w:t>
      </w:r>
      <w:r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6E3F21"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053CC7" w:rsidRPr="00C34513" w:rsidRDefault="00053CC7" w:rsidP="00053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Выделено финансирование </w:t>
      </w:r>
      <w:r w:rsidR="00620DEA"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>21</w:t>
      </w:r>
      <w:r w:rsidR="00B64EDD"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семь</w:t>
      </w:r>
      <w:r w:rsidR="00620DEA"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="009A5371"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сумму </w:t>
      </w:r>
      <w:r w:rsidR="00620DEA"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>17</w:t>
      </w:r>
      <w:r w:rsidR="00F203C1"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миллионов</w:t>
      </w:r>
      <w:r w:rsidR="009A5371"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20DEA"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>250</w:t>
      </w:r>
      <w:r w:rsidR="00567998"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тысяч </w:t>
      </w:r>
      <w:r w:rsidR="009A5371"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>рублей</w:t>
      </w:r>
      <w:r w:rsidRPr="00C345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в текущем году дома будут введены в эксплуатацию. </w:t>
      </w:r>
    </w:p>
    <w:p w:rsidR="00620DEA" w:rsidRPr="00C34513" w:rsidRDefault="00620DEA" w:rsidP="0088215D">
      <w:pPr>
        <w:pStyle w:val="Style1"/>
        <w:widowControl/>
        <w:spacing w:line="360" w:lineRule="auto"/>
        <w:ind w:right="-1" w:firstLine="709"/>
        <w:jc w:val="both"/>
        <w:rPr>
          <w:sz w:val="32"/>
          <w:szCs w:val="32"/>
        </w:rPr>
      </w:pPr>
      <w:r w:rsidRPr="00C34513">
        <w:rPr>
          <w:bCs/>
          <w:sz w:val="32"/>
          <w:szCs w:val="32"/>
        </w:rPr>
        <w:t xml:space="preserve">Ежегодно большая работа проводится по строительству и приведению в нормативное состояние дорог. </w:t>
      </w:r>
      <w:r w:rsidRPr="00C34513">
        <w:rPr>
          <w:sz w:val="32"/>
          <w:szCs w:val="32"/>
        </w:rPr>
        <w:t xml:space="preserve">В рамках реализации </w:t>
      </w:r>
      <w:r w:rsidRPr="00D71375">
        <w:rPr>
          <w:sz w:val="32"/>
          <w:szCs w:val="32"/>
        </w:rPr>
        <w:t>программ дорожных работ</w:t>
      </w:r>
      <w:r w:rsidRPr="00C34513">
        <w:rPr>
          <w:sz w:val="32"/>
          <w:szCs w:val="32"/>
        </w:rPr>
        <w:t xml:space="preserve"> отремонтированы дороги с асфальтобетонным покрытием, проложены дороги из щебеночно-песочной смеси, выполнены работы за счет муниципального дорожного фонда на общую сумму </w:t>
      </w:r>
      <w:r w:rsidR="0088215D" w:rsidRPr="00C34513">
        <w:rPr>
          <w:sz w:val="32"/>
          <w:szCs w:val="32"/>
        </w:rPr>
        <w:t>242</w:t>
      </w:r>
      <w:r w:rsidRPr="00C34513">
        <w:rPr>
          <w:sz w:val="32"/>
          <w:szCs w:val="32"/>
        </w:rPr>
        <w:t xml:space="preserve"> </w:t>
      </w:r>
      <w:r w:rsidR="00D71375" w:rsidRPr="00C34513">
        <w:rPr>
          <w:sz w:val="32"/>
          <w:szCs w:val="32"/>
        </w:rPr>
        <w:t>миллиона рублей</w:t>
      </w:r>
      <w:r w:rsidRPr="00C34513">
        <w:rPr>
          <w:sz w:val="32"/>
          <w:szCs w:val="32"/>
        </w:rPr>
        <w:t>.</w:t>
      </w:r>
    </w:p>
    <w:p w:rsidR="00C34513" w:rsidRPr="00C34513" w:rsidRDefault="00C34513" w:rsidP="0088215D">
      <w:pPr>
        <w:pStyle w:val="Style1"/>
        <w:widowControl/>
        <w:spacing w:line="360" w:lineRule="auto"/>
        <w:ind w:right="-1" w:firstLine="709"/>
        <w:jc w:val="both"/>
        <w:rPr>
          <w:rStyle w:val="FontStyle11"/>
          <w:sz w:val="32"/>
          <w:szCs w:val="32"/>
        </w:rPr>
      </w:pPr>
      <w:r w:rsidRPr="00C34513">
        <w:rPr>
          <w:sz w:val="32"/>
          <w:szCs w:val="32"/>
        </w:rPr>
        <w:t>В рамках обеспечения территорий жилой застройки водоснабжением</w:t>
      </w:r>
      <w:r>
        <w:rPr>
          <w:sz w:val="32"/>
          <w:szCs w:val="32"/>
        </w:rPr>
        <w:t xml:space="preserve"> построена уличная сеть водоснабжения на общую сумму 12 миллионов 394 тысячи рублей.</w:t>
      </w:r>
    </w:p>
    <w:p w:rsidR="00620DEA" w:rsidRPr="00C71C71" w:rsidRDefault="00620DEA" w:rsidP="008821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1375" w:rsidRDefault="00CE5136" w:rsidP="008D2E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A1A37">
        <w:rPr>
          <w:rFonts w:ascii="Times New Roman" w:hAnsi="Times New Roman" w:cs="Times New Roman"/>
          <w:color w:val="000000" w:themeColor="text1"/>
          <w:sz w:val="32"/>
          <w:szCs w:val="32"/>
        </w:rPr>
        <w:t>По программе строительства сельских клубов</w:t>
      </w:r>
      <w:r w:rsidR="00844E36" w:rsidRPr="005A1A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</w:t>
      </w:r>
      <w:r w:rsidRPr="005A1A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остроен многофункциональный центр в </w:t>
      </w:r>
      <w:r w:rsidR="00B606A1" w:rsidRPr="005A1A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деревне </w:t>
      </w:r>
      <w:r w:rsidR="00C345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Большое </w:t>
      </w:r>
      <w:proofErr w:type="spellStart"/>
      <w:r w:rsidR="00C34513">
        <w:rPr>
          <w:rFonts w:ascii="Times New Roman" w:hAnsi="Times New Roman" w:cs="Times New Roman"/>
          <w:color w:val="000000" w:themeColor="text1"/>
          <w:sz w:val="32"/>
          <w:szCs w:val="32"/>
        </w:rPr>
        <w:t>Русаково</w:t>
      </w:r>
      <w:proofErr w:type="spellEnd"/>
      <w:r w:rsidRPr="005A1A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сумму </w:t>
      </w:r>
      <w:r w:rsidR="00C34513">
        <w:rPr>
          <w:rFonts w:ascii="Times New Roman" w:hAnsi="Times New Roman" w:cs="Times New Roman"/>
          <w:color w:val="000000" w:themeColor="text1"/>
          <w:sz w:val="32"/>
          <w:szCs w:val="32"/>
        </w:rPr>
        <w:t>12</w:t>
      </w:r>
      <w:r w:rsidRPr="005A1A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D7A0C" w:rsidRPr="005A1A37">
        <w:rPr>
          <w:rFonts w:ascii="Times New Roman" w:hAnsi="Times New Roman" w:cs="Times New Roman"/>
          <w:color w:val="000000" w:themeColor="text1"/>
          <w:sz w:val="32"/>
          <w:szCs w:val="32"/>
        </w:rPr>
        <w:t>миллионов</w:t>
      </w:r>
      <w:r w:rsidR="008D2EB7" w:rsidRPr="005A1A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F77E3" w:rsidRPr="005A1A37"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="00C34513">
        <w:rPr>
          <w:rFonts w:ascii="Times New Roman" w:hAnsi="Times New Roman" w:cs="Times New Roman"/>
          <w:color w:val="000000" w:themeColor="text1"/>
          <w:sz w:val="32"/>
          <w:szCs w:val="32"/>
        </w:rPr>
        <w:t>35</w:t>
      </w:r>
      <w:r w:rsidR="008D2EB7" w:rsidRPr="005A1A37">
        <w:rPr>
          <w:rFonts w:ascii="Times New Roman" w:hAnsi="Times New Roman" w:cs="Times New Roman"/>
          <w:color w:val="000000" w:themeColor="text1"/>
          <w:sz w:val="32"/>
          <w:szCs w:val="32"/>
        </w:rPr>
        <w:t>тыс</w:t>
      </w:r>
      <w:r w:rsidR="00E55B5C" w:rsidRPr="005A1A37">
        <w:rPr>
          <w:rFonts w:ascii="Times New Roman" w:hAnsi="Times New Roman" w:cs="Times New Roman"/>
          <w:color w:val="000000" w:themeColor="text1"/>
          <w:sz w:val="32"/>
          <w:szCs w:val="32"/>
        </w:rPr>
        <w:t>яч</w:t>
      </w:r>
      <w:r w:rsidRPr="005A1A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рублей</w:t>
      </w:r>
      <w:r w:rsidR="00301E98" w:rsidRPr="005A1A37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8D2EB7" w:rsidRPr="005A1A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E2787A" w:rsidRDefault="00E2787A" w:rsidP="008D2E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A1A37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Продолжены работы </w:t>
      </w:r>
      <w:r w:rsidR="00C95159">
        <w:rPr>
          <w:rFonts w:ascii="Times New Roman" w:hAnsi="Times New Roman" w:cs="Times New Roman"/>
          <w:color w:val="000000" w:themeColor="text1"/>
          <w:sz w:val="32"/>
          <w:szCs w:val="32"/>
        </w:rPr>
        <w:t>по программе развития общественных пространств.</w:t>
      </w:r>
      <w:r w:rsidRPr="005A1A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201</w:t>
      </w:r>
      <w:r w:rsidR="00C95159">
        <w:rPr>
          <w:rFonts w:ascii="Times New Roman" w:hAnsi="Times New Roman" w:cs="Times New Roman"/>
          <w:color w:val="000000" w:themeColor="text1"/>
          <w:sz w:val="32"/>
          <w:szCs w:val="32"/>
        </w:rPr>
        <w:t>8</w:t>
      </w:r>
      <w:r w:rsidRPr="005A1A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году всего освоено </w:t>
      </w:r>
      <w:r w:rsidR="00C95159">
        <w:rPr>
          <w:rFonts w:ascii="Times New Roman" w:hAnsi="Times New Roman" w:cs="Times New Roman"/>
          <w:color w:val="000000" w:themeColor="text1"/>
          <w:sz w:val="32"/>
          <w:szCs w:val="32"/>
        </w:rPr>
        <w:t>6</w:t>
      </w:r>
      <w:r w:rsidRPr="005A1A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миллионов </w:t>
      </w:r>
      <w:r w:rsidR="00C95159">
        <w:rPr>
          <w:rFonts w:ascii="Times New Roman" w:hAnsi="Times New Roman" w:cs="Times New Roman"/>
          <w:color w:val="000000" w:themeColor="text1"/>
          <w:sz w:val="32"/>
          <w:szCs w:val="32"/>
        </w:rPr>
        <w:t>8</w:t>
      </w:r>
      <w:r w:rsidR="00301E98" w:rsidRPr="005A1A37">
        <w:rPr>
          <w:rFonts w:ascii="Times New Roman" w:hAnsi="Times New Roman" w:cs="Times New Roman"/>
          <w:color w:val="000000" w:themeColor="text1"/>
          <w:sz w:val="32"/>
          <w:szCs w:val="32"/>
        </w:rPr>
        <w:t>78</w:t>
      </w:r>
      <w:r w:rsidRPr="005A1A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тысяч рублей.</w:t>
      </w:r>
    </w:p>
    <w:p w:rsidR="004A2E55" w:rsidRPr="00857B37" w:rsidRDefault="004A2E55" w:rsidP="004A2E55">
      <w:pPr>
        <w:pStyle w:val="Style4"/>
        <w:widowControl/>
        <w:ind w:firstLine="567"/>
        <w:contextualSpacing/>
        <w:jc w:val="both"/>
        <w:rPr>
          <w:rStyle w:val="FontStyle17"/>
          <w:b w:val="0"/>
          <w:sz w:val="32"/>
          <w:szCs w:val="32"/>
        </w:rPr>
      </w:pPr>
      <w:r w:rsidRPr="00857B37">
        <w:rPr>
          <w:rStyle w:val="FontStyle17"/>
          <w:sz w:val="32"/>
          <w:szCs w:val="32"/>
        </w:rPr>
        <w:t>Хочется сказать огромные слова благодарности Президенту Республики Татарстан, Правительству и Государственному Совету Республики Татарстан за предоставленную возможность участия в реализации республиканских программ.</w:t>
      </w:r>
    </w:p>
    <w:p w:rsidR="004A2E55" w:rsidRPr="003F013D" w:rsidRDefault="004A2E55" w:rsidP="008D2E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D453C" w:rsidRPr="008D453C" w:rsidRDefault="008D453C" w:rsidP="008D453C">
      <w:pPr>
        <w:spacing w:line="360" w:lineRule="auto"/>
        <w:ind w:right="57" w:firstLine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453C">
        <w:rPr>
          <w:rFonts w:ascii="Times New Roman" w:hAnsi="Times New Roman" w:cs="Times New Roman"/>
          <w:color w:val="000000" w:themeColor="text1"/>
          <w:sz w:val="32"/>
          <w:szCs w:val="32"/>
        </w:rPr>
        <w:t>Про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шедший</w:t>
      </w:r>
      <w:r w:rsidRPr="008D45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2018 год был объявлен годом экологической безопасности в Кайбицком районе. Перед собой мы поставили высокие цели по коренному улучшению экологической ситуации в районе. </w:t>
      </w:r>
    </w:p>
    <w:p w:rsidR="008D453C" w:rsidRDefault="008D453C" w:rsidP="008D453C">
      <w:pPr>
        <w:spacing w:line="360" w:lineRule="auto"/>
        <w:ind w:right="57" w:firstLine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45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 всех сельских поселениях, без исключения, совместно с районным оператором </w:t>
      </w:r>
      <w:proofErr w:type="spellStart"/>
      <w:r w:rsidRPr="008D453C">
        <w:rPr>
          <w:rFonts w:ascii="Times New Roman" w:hAnsi="Times New Roman" w:cs="Times New Roman"/>
          <w:color w:val="000000" w:themeColor="text1"/>
          <w:sz w:val="32"/>
          <w:szCs w:val="32"/>
        </w:rPr>
        <w:t>Хикматуллиным</w:t>
      </w:r>
      <w:proofErr w:type="spellEnd"/>
      <w:r w:rsidRPr="008D45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Рустамом </w:t>
      </w:r>
      <w:proofErr w:type="spellStart"/>
      <w:r w:rsidRPr="008D453C">
        <w:rPr>
          <w:rFonts w:ascii="Times New Roman" w:hAnsi="Times New Roman" w:cs="Times New Roman"/>
          <w:color w:val="000000" w:themeColor="text1"/>
          <w:sz w:val="32"/>
          <w:szCs w:val="32"/>
        </w:rPr>
        <w:t>Талгатовичем</w:t>
      </w:r>
      <w:proofErr w:type="spellEnd"/>
      <w:r w:rsidRPr="008D45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организовали сбор и вывоз твердых бытовых отходов. Главы сельских поселений одновременно ликвидировали все разрешенные и неразрешенные свалки мусора. </w:t>
      </w:r>
    </w:p>
    <w:p w:rsidR="008D453C" w:rsidRPr="008D453C" w:rsidRDefault="008D453C" w:rsidP="008D453C">
      <w:pPr>
        <w:spacing w:line="360" w:lineRule="auto"/>
        <w:ind w:right="57" w:firstLine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45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связи с последними внесенными изменениями в федеральный закон №89-ФЗ «Об отходах производства и потребления» в 2018 году в сфере обращения отходов произошли большие изменения. </w:t>
      </w:r>
    </w:p>
    <w:p w:rsidR="008D453C" w:rsidRPr="008D453C" w:rsidRDefault="008D453C" w:rsidP="008D453C">
      <w:pPr>
        <w:spacing w:line="360" w:lineRule="auto"/>
        <w:ind w:right="57" w:firstLine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45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западной зоне, куда относимся и мы, региональным оператором определен ООО «УК ПЖКХ». </w:t>
      </w:r>
    </w:p>
    <w:p w:rsidR="008D453C" w:rsidRDefault="008D453C" w:rsidP="008D453C">
      <w:pPr>
        <w:spacing w:line="360" w:lineRule="auto"/>
        <w:ind w:right="57" w:firstLine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45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Начиная с 1 января 2019 года все собственники отходов обязаны заключать договора по обращению с отходами с ООО «УК ПЖКХ». </w:t>
      </w:r>
    </w:p>
    <w:p w:rsidR="008D453C" w:rsidRPr="008D453C" w:rsidRDefault="008D453C" w:rsidP="008D453C">
      <w:pPr>
        <w:spacing w:line="360" w:lineRule="auto"/>
        <w:ind w:right="57" w:firstLine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45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Госкомитет РТ по тарифам определил тариф по обращению с твердыми коммунальными отходами в размере 439,03 руб. за кубический метр. </w:t>
      </w:r>
    </w:p>
    <w:p w:rsidR="008D453C" w:rsidRPr="008D453C" w:rsidRDefault="008D453C" w:rsidP="008D453C">
      <w:pPr>
        <w:spacing w:line="360" w:lineRule="auto"/>
        <w:ind w:right="57" w:firstLine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453C">
        <w:rPr>
          <w:rFonts w:ascii="Times New Roman" w:hAnsi="Times New Roman" w:cs="Times New Roman"/>
          <w:color w:val="000000" w:themeColor="text1"/>
          <w:sz w:val="32"/>
          <w:szCs w:val="32"/>
        </w:rPr>
        <w:t>Для физических лиц тариф формируется исходя из норматива накопления твердых коммунальных отходов и составляет:</w:t>
      </w:r>
    </w:p>
    <w:p w:rsidR="008D453C" w:rsidRPr="008D453C" w:rsidRDefault="008D453C" w:rsidP="008D453C">
      <w:pPr>
        <w:spacing w:line="360" w:lineRule="auto"/>
        <w:ind w:right="57" w:firstLine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453C">
        <w:rPr>
          <w:rFonts w:ascii="Times New Roman" w:hAnsi="Times New Roman" w:cs="Times New Roman"/>
          <w:color w:val="000000" w:themeColor="text1"/>
          <w:sz w:val="32"/>
          <w:szCs w:val="32"/>
        </w:rPr>
        <w:t>-  проживающим в индивидуальных жилых домах - 78,05 руб. с человека в месяц;</w:t>
      </w:r>
    </w:p>
    <w:p w:rsidR="008D453C" w:rsidRPr="008D453C" w:rsidRDefault="008D453C" w:rsidP="008D453C">
      <w:pPr>
        <w:spacing w:line="360" w:lineRule="auto"/>
        <w:ind w:right="57" w:firstLine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453C">
        <w:rPr>
          <w:rFonts w:ascii="Times New Roman" w:hAnsi="Times New Roman" w:cs="Times New Roman"/>
          <w:color w:val="000000" w:themeColor="text1"/>
          <w:sz w:val="32"/>
          <w:szCs w:val="32"/>
        </w:rPr>
        <w:t>- проживающим в многоквартирных домах – 71,95 руб.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D453C">
        <w:rPr>
          <w:rFonts w:ascii="Times New Roman" w:hAnsi="Times New Roman" w:cs="Times New Roman"/>
          <w:color w:val="000000" w:themeColor="text1"/>
          <w:sz w:val="32"/>
          <w:szCs w:val="32"/>
        </w:rPr>
        <w:t>с человека в месяц.</w:t>
      </w:r>
    </w:p>
    <w:p w:rsidR="008D453C" w:rsidRPr="008D453C" w:rsidRDefault="008D453C" w:rsidP="008D453C">
      <w:pPr>
        <w:spacing w:line="360" w:lineRule="auto"/>
        <w:ind w:right="57" w:firstLine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453C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Оплата за вывоз мусора физическими лицами будет организован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Pr="008D45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через единый расчетный центр. Счета будут выставляться за каждого зарегистрированного жителя.</w:t>
      </w:r>
    </w:p>
    <w:p w:rsidR="008D453C" w:rsidRPr="008D453C" w:rsidRDefault="008D453C" w:rsidP="008D453C">
      <w:pPr>
        <w:spacing w:line="360" w:lineRule="auto"/>
        <w:ind w:right="57" w:firstLine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453C">
        <w:rPr>
          <w:rFonts w:ascii="Times New Roman" w:hAnsi="Times New Roman" w:cs="Times New Roman"/>
          <w:color w:val="000000" w:themeColor="text1"/>
          <w:sz w:val="32"/>
          <w:szCs w:val="32"/>
        </w:rPr>
        <w:t>Официальным представителем-перевозчиком регионального оператора на территории нашего района является ИП Хикматуллин Р.Г., который и до этого осуществлял у нас вывоз мусора.</w:t>
      </w:r>
    </w:p>
    <w:p w:rsidR="000933FB" w:rsidRDefault="008D453C" w:rsidP="008D453C">
      <w:pPr>
        <w:spacing w:line="360" w:lineRule="auto"/>
        <w:ind w:right="57" w:firstLine="284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45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Обращаюсь </w:t>
      </w:r>
      <w:r w:rsidR="000933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 </w:t>
      </w:r>
      <w:r w:rsidRPr="008D453C">
        <w:rPr>
          <w:rFonts w:ascii="Times New Roman" w:hAnsi="Times New Roman" w:cs="Times New Roman"/>
          <w:color w:val="000000" w:themeColor="text1"/>
          <w:sz w:val="32"/>
          <w:szCs w:val="32"/>
        </w:rPr>
        <w:t>всем юридическим лицам-не ждите, когда приедут к вам надзорные органы и привлекут за несоблюдение экологических и санитарно-эпидемиологических требований.</w:t>
      </w:r>
    </w:p>
    <w:p w:rsidR="00026B5D" w:rsidRDefault="00915581" w:rsidP="007A155B">
      <w:pPr>
        <w:spacing w:line="360" w:lineRule="auto"/>
        <w:ind w:right="57" w:firstLine="284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A1A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</w:t>
      </w:r>
      <w:r w:rsidR="00781B8A" w:rsidRPr="005A1A3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3C3681" w:rsidRPr="00FD34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Уважаемые депутаты!</w:t>
      </w:r>
      <w:r w:rsidR="005A0D46" w:rsidRPr="00FD34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026B5D" w:rsidRPr="00026B5D" w:rsidRDefault="00026B5D" w:rsidP="00026B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26B5D">
        <w:rPr>
          <w:rFonts w:ascii="Times New Roman" w:hAnsi="Times New Roman" w:cs="Times New Roman"/>
          <w:color w:val="000000" w:themeColor="text1"/>
          <w:sz w:val="32"/>
          <w:szCs w:val="32"/>
        </w:rPr>
        <w:t>Несомненно, система образования является основой, каркасом развития любого муниципального района. И только в случае эффективной вдумчивой работы на муниципальном уровне ориентированной на конечный результат, мы можем рассчитывать на успех.</w:t>
      </w:r>
    </w:p>
    <w:p w:rsidR="00026B5D" w:rsidRDefault="00026B5D" w:rsidP="00026B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26B5D">
        <w:rPr>
          <w:rFonts w:ascii="Times New Roman" w:hAnsi="Times New Roman" w:cs="Times New Roman"/>
          <w:color w:val="000000" w:themeColor="text1"/>
          <w:sz w:val="32"/>
          <w:szCs w:val="32"/>
        </w:rPr>
        <w:t>Основные приоритеты развития образования на среднюю и долгосрочную перспективы описаны в принятой Стратегии социально-экономического развития Татарстана до 2030 года. В ней образование определено как основа развития, призванная обеспечивать формирование человеческого капитала, соответствующего потребностям общества и экономики нашей республики.</w:t>
      </w:r>
    </w:p>
    <w:p w:rsidR="002D516D" w:rsidRPr="002D516D" w:rsidRDefault="002D516D" w:rsidP="00026B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Считаю, что в образовательных организациях района созданы все необходимые условия для успешной работы и обучения.</w:t>
      </w:r>
    </w:p>
    <w:p w:rsidR="002D516D" w:rsidRPr="002D516D" w:rsidRDefault="002D516D" w:rsidP="002D5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Средняя наполняемость классов составляет - 8,4 человек. </w:t>
      </w:r>
    </w:p>
    <w:p w:rsidR="002D516D" w:rsidRPr="002D516D" w:rsidRDefault="002D516D" w:rsidP="002D5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Соотношение: учитель-ученик- 1/8.</w:t>
      </w:r>
    </w:p>
    <w:p w:rsidR="007A155B" w:rsidRDefault="002D516D" w:rsidP="002D5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Мы знаем, что </w:t>
      </w:r>
      <w:r w:rsidR="007A155B"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Татарстан является</w:t>
      </w: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регионом с динамично развивающимся дошкольным образованием. Ежегодно строятся, капитально ремонтируются детские сады, растет процент обеспеченности малышей местами в детских дошкольных учреждениях. Решается эта проблема и в нашем районе. </w:t>
      </w:r>
    </w:p>
    <w:p w:rsidR="002D516D" w:rsidRPr="002D516D" w:rsidRDefault="002D516D" w:rsidP="002D5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В сентябре 2018 </w:t>
      </w:r>
      <w:r w:rsidR="007A155B"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года введен</w:t>
      </w: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эксплуатацию после капитального ремонта Багаевский детский сад. На ремонт было выделено более 12 </w:t>
      </w:r>
      <w:r w:rsidR="007A155B">
        <w:rPr>
          <w:rFonts w:ascii="Times New Roman" w:hAnsi="Times New Roman" w:cs="Times New Roman"/>
          <w:color w:val="000000" w:themeColor="text1"/>
          <w:sz w:val="32"/>
          <w:szCs w:val="32"/>
        </w:rPr>
        <w:t>миллионов</w:t>
      </w: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рублей из республиканского бюджета.</w:t>
      </w:r>
    </w:p>
    <w:p w:rsidR="002D516D" w:rsidRPr="002D516D" w:rsidRDefault="002D516D" w:rsidP="002D5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A155B"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Идет строительство</w:t>
      </w: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нового детского сада на 50 мест в селе </w:t>
      </w:r>
      <w:proofErr w:type="spellStart"/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Кушманы</w:t>
      </w:r>
      <w:proofErr w:type="spellEnd"/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который планируем сдать 1 сентября 2019 года.  Будет проведен капитальный ремонт в </w:t>
      </w:r>
      <w:proofErr w:type="spellStart"/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Муралинском</w:t>
      </w:r>
      <w:proofErr w:type="spellEnd"/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детском саду.</w:t>
      </w:r>
    </w:p>
    <w:p w:rsidR="002D516D" w:rsidRPr="002D516D" w:rsidRDefault="002D516D" w:rsidP="002D5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В отчетном году была продолжена работа по реализации республиканской программы капитального ремонта школ. В общей сложности на подготовку образовательных учреждений к учебному году и раб</w:t>
      </w:r>
      <w:r w:rsidR="007A155B">
        <w:rPr>
          <w:rFonts w:ascii="Times New Roman" w:hAnsi="Times New Roman" w:cs="Times New Roman"/>
          <w:color w:val="000000" w:themeColor="text1"/>
          <w:sz w:val="32"/>
          <w:szCs w:val="32"/>
        </w:rPr>
        <w:t>оте в зимних условиях из бюджетов</w:t>
      </w: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A155B"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республики и</w:t>
      </w: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района выделено около 30 </w:t>
      </w:r>
      <w:r w:rsidR="007A15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миллионов </w:t>
      </w: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рублей.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2D516D" w:rsidRPr="002D516D" w:rsidRDefault="002D516D" w:rsidP="002D5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настоящее время все образовательные учреждения оснащены автоматической системой пожарной сигнализации, дистанционного мониторинга, тревожной сигнализации с выводом на </w:t>
      </w:r>
      <w:r w:rsidR="00BC6393"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пульт вневедомственной</w:t>
      </w: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охраны, 8 школ и один детский </w:t>
      </w:r>
      <w:r w:rsidR="00BC6393"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сад –</w:t>
      </w: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камерами </w:t>
      </w:r>
      <w:r w:rsidR="00BC6393"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видеонаблюдения.</w:t>
      </w:r>
    </w:p>
    <w:p w:rsidR="00C058BE" w:rsidRDefault="002D516D" w:rsidP="002D5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За счет средств муниципалитета укрепляется материально-техническая база дошкольных учреждений – производится замена устаревшего оборудования на пищеблоках.</w:t>
      </w:r>
    </w:p>
    <w:p w:rsidR="002D516D" w:rsidRPr="002D516D" w:rsidRDefault="002D516D" w:rsidP="002D5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Создаются условия для развития предметно-развивающей среды. Приобретена детская художественная литература на 200 </w:t>
      </w:r>
      <w:r w:rsidR="00C058BE"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тысяч рублей</w:t>
      </w: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2D516D" w:rsidRPr="002D516D" w:rsidRDefault="002D516D" w:rsidP="002D5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районе принимаются меры по эффективному и безопасному осуществлению подвоза детей в школу. Обновляется автобусный </w:t>
      </w:r>
      <w:r w:rsidR="00C058BE"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парк, приводятся</w:t>
      </w: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надлежащий вид школьные маршруты.           </w:t>
      </w:r>
    </w:p>
    <w:p w:rsidR="002D516D" w:rsidRPr="002D516D" w:rsidRDefault="002D516D" w:rsidP="002D5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Мы все свидетели </w:t>
      </w:r>
      <w:r w:rsidR="007164D7"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того, что</w:t>
      </w: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последние годы конкретные меры по поддержке кадрового потенциала образовательной отрасли, повышению социального статуса педагога принимаются на уровне государства. </w:t>
      </w:r>
    </w:p>
    <w:p w:rsidR="002D516D" w:rsidRPr="002D516D" w:rsidRDefault="002D516D" w:rsidP="002D5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Это нас только радует.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Но</w:t>
      </w: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нашему району пока нельзя сказать, что выпускники школ активно выбирают профессию учителя. В 2018 </w:t>
      </w:r>
      <w:r w:rsidR="007164D7"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году из</w:t>
      </w: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89 выпускников 11 классов</w:t>
      </w:r>
      <w:r w:rsidR="007164D7">
        <w:rPr>
          <w:rFonts w:ascii="Times New Roman" w:hAnsi="Times New Roman" w:cs="Times New Roman"/>
          <w:color w:val="000000" w:themeColor="text1"/>
          <w:sz w:val="32"/>
          <w:szCs w:val="32"/>
        </w:rPr>
        <w:t>, лишь 8 решили стать педагогами</w:t>
      </w: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2D516D" w:rsidRDefault="002D516D" w:rsidP="002D5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Сегодня школы укомплектованы педагогическим кадрами, но удалось это и благодаря педагогам-пенсионерам, которые пока продолжают работать.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роблема старения учительских кадров актуальна для многих школ района, значит, надо активно работать по привлечению в образовательные учреждения молодых специалистов.</w:t>
      </w:r>
    </w:p>
    <w:p w:rsidR="002D516D" w:rsidRPr="002D516D" w:rsidRDefault="002D516D" w:rsidP="002D5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</w:t>
      </w:r>
      <w:r w:rsidR="007164D7"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2018 году</w:t>
      </w: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учительский коллектив нашего </w:t>
      </w:r>
      <w:r w:rsidR="007164D7"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района обогатился</w:t>
      </w: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92C6B">
        <w:rPr>
          <w:rFonts w:ascii="Times New Roman" w:hAnsi="Times New Roman" w:cs="Times New Roman"/>
          <w:color w:val="000000" w:themeColor="text1"/>
          <w:sz w:val="32"/>
          <w:szCs w:val="32"/>
        </w:rPr>
        <w:t>четырьмя</w:t>
      </w: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молодыми педагогами. Почти все </w:t>
      </w:r>
      <w:r w:rsidR="007164D7"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они уроженцы</w:t>
      </w: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нашего района.</w:t>
      </w:r>
    </w:p>
    <w:p w:rsidR="007164D7" w:rsidRDefault="002D516D" w:rsidP="002D5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Мы понимаем, </w:t>
      </w:r>
      <w:r w:rsidR="007164D7"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чтобы привлечь</w:t>
      </w: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молодых специалистов в школы следует решать и вопросы жилья, и создания в районе комфортных условий для полноценного труда и отдыха.</w:t>
      </w:r>
    </w:p>
    <w:p w:rsidR="002D516D" w:rsidRPr="002D516D" w:rsidRDefault="002D516D" w:rsidP="002D5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меру возможного, стараемся решать и эти проблемы. </w:t>
      </w:r>
    </w:p>
    <w:p w:rsidR="002D516D" w:rsidRPr="002D516D" w:rsidRDefault="002D516D" w:rsidP="002D5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Проблема старения, дефицита педагогических кадров, я думаю, волнует не только наш район. Поэтому есть надежда, что вопрос обеспечения жильем учителей, особенно молодых, будет решаться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республиканском уровне</w:t>
      </w: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2D516D" w:rsidRPr="002D516D" w:rsidRDefault="002D516D" w:rsidP="002D5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</w:t>
      </w:r>
      <w:r w:rsidR="007164D7"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2018 году</w:t>
      </w: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мы целенаправленно работали по целевому обучению выпускников в Казанском Федеральном университете. </w:t>
      </w:r>
    </w:p>
    <w:p w:rsidR="002D516D" w:rsidRPr="002D516D" w:rsidRDefault="002D516D" w:rsidP="002D5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12 выпускников района поступили в КФУ по целевым направлениям </w:t>
      </w:r>
      <w:r w:rsidR="007164D7"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и, надеемся, после</w:t>
      </w: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завершения учебы вернутся в родной район. </w:t>
      </w:r>
    </w:p>
    <w:p w:rsidR="002D516D" w:rsidRPr="00941565" w:rsidRDefault="002D516D" w:rsidP="009415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Решая задачу сохранения здоровья детей, большое внимание уделялось организации их питания. Все пищеблоки обеспечены столовой и кухонной посудой, технологическим и холодильным оборудованием. Горячим двухразовым питанием охвачены 100% обучающихся. </w:t>
      </w:r>
      <w:r w:rsidR="00941565" w:rsidRPr="0094156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Уже </w:t>
      </w:r>
      <w:r w:rsidR="00941565">
        <w:rPr>
          <w:rFonts w:ascii="Times New Roman" w:hAnsi="Times New Roman" w:cs="Times New Roman"/>
          <w:color w:val="000000" w:themeColor="text1"/>
          <w:sz w:val="32"/>
          <w:szCs w:val="32"/>
        </w:rPr>
        <w:t>третий</w:t>
      </w:r>
      <w:r w:rsidR="00941565" w:rsidRPr="0094156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год организовано бесплатное питание для детей из многодетных семей.</w:t>
      </w:r>
      <w:r w:rsidR="00941565" w:rsidRPr="00941565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:rsidR="0051169E" w:rsidRDefault="002D516D" w:rsidP="002D5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Говорить о системе образования можно много. </w:t>
      </w:r>
    </w:p>
    <w:p w:rsidR="002D516D" w:rsidRPr="002D516D" w:rsidRDefault="002D516D" w:rsidP="002D5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Более по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д</w:t>
      </w: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робно на данных вопросах остановится начальник отдела </w:t>
      </w:r>
      <w:r w:rsidR="0051169E"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образования </w:t>
      </w:r>
      <w:proofErr w:type="spellStart"/>
      <w:r w:rsidR="0051169E"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="0051169E">
        <w:rPr>
          <w:rFonts w:ascii="Times New Roman" w:hAnsi="Times New Roman" w:cs="Times New Roman"/>
          <w:color w:val="000000" w:themeColor="text1"/>
          <w:sz w:val="32"/>
          <w:szCs w:val="32"/>
        </w:rPr>
        <w:t>льмаз</w:t>
      </w:r>
      <w:proofErr w:type="spellEnd"/>
      <w:r w:rsidR="0051169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Ильдарович </w:t>
      </w:r>
      <w:proofErr w:type="spellStart"/>
      <w:r w:rsidR="0051169E"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Хамидуллин</w:t>
      </w:r>
      <w:proofErr w:type="spellEnd"/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2D516D" w:rsidRDefault="002D516D" w:rsidP="002D5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Мы привыкли гордиться социальной ориентированностью бюджета. Но далеко не всегда понимаем: важен не объем средств, который тратится на </w:t>
      </w:r>
      <w:r w:rsidR="0051169E"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образование, а</w:t>
      </w: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1169E"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>эффективность и</w:t>
      </w:r>
      <w:r w:rsidRPr="002D51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результативность нашей работы!</w:t>
      </w:r>
    </w:p>
    <w:p w:rsidR="00781B8A" w:rsidRPr="00FD3432" w:rsidRDefault="00781B8A" w:rsidP="002D5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D34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Культура </w:t>
      </w:r>
    </w:p>
    <w:p w:rsidR="000A4AFD" w:rsidRDefault="00E773CA" w:rsidP="00F030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D34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Уважаемые депутаты!</w:t>
      </w:r>
    </w:p>
    <w:p w:rsidR="00A735B5" w:rsidRPr="00A735B5" w:rsidRDefault="00A735B5" w:rsidP="00A735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735B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Основными направлениями работы культуры является: создание условий для сохранения и развития национально-культурных традиций всех народов, проживающих на территории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Кайбицкого</w:t>
      </w:r>
      <w:r w:rsidRPr="00A735B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района.</w:t>
      </w:r>
    </w:p>
    <w:p w:rsidR="00A735B5" w:rsidRPr="00A735B5" w:rsidRDefault="00A735B5" w:rsidP="00A735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735B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Наиболее активно самодеятельный жанр развивается там, где работают коллективы со сложившимися традициями, большим количеством участников.</w:t>
      </w:r>
    </w:p>
    <w:p w:rsidR="00A735B5" w:rsidRDefault="00A735B5" w:rsidP="00A735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735B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Как итог активной деятельности и высоких творческих показателей самодеятельных художественных коллективов стали их </w:t>
      </w:r>
      <w:r w:rsidR="00154D8A">
        <w:rPr>
          <w:rFonts w:ascii="Times New Roman" w:hAnsi="Times New Roman" w:cs="Times New Roman"/>
          <w:color w:val="000000" w:themeColor="text1"/>
          <w:sz w:val="32"/>
          <w:szCs w:val="32"/>
        </w:rPr>
        <w:t>участие и победы</w:t>
      </w:r>
      <w:r w:rsidRPr="00A735B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конкурсах.</w:t>
      </w:r>
    </w:p>
    <w:p w:rsidR="00154D8A" w:rsidRDefault="00154D8A" w:rsidP="00A16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4D8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уже   второй год принимаем участие во Всероссийском инклюзивном фестивале</w:t>
      </w:r>
      <w:r w:rsidR="00F964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54D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«Алтын Майдан- Крым». </w:t>
      </w:r>
      <w:r w:rsidR="00F96460" w:rsidRPr="00154D8A">
        <w:rPr>
          <w:rFonts w:ascii="Times New Roman" w:eastAsia="Times New Roman" w:hAnsi="Times New Roman" w:cs="Times New Roman"/>
          <w:sz w:val="32"/>
          <w:szCs w:val="32"/>
          <w:lang w:eastAsia="ru-RU"/>
        </w:rPr>
        <w:t>Татарский фольклорный</w:t>
      </w:r>
      <w:r w:rsidRPr="00154D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коллектив «Ак </w:t>
      </w:r>
      <w:proofErr w:type="spellStart"/>
      <w:r w:rsidRPr="00154D8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калфак</w:t>
      </w:r>
      <w:proofErr w:type="spellEnd"/>
      <w:r w:rsidRPr="00154D8A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54D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русский фольклорный </w:t>
      </w:r>
      <w:r w:rsidR="00F96460" w:rsidRPr="00154D8A">
        <w:rPr>
          <w:rFonts w:ascii="Times New Roman" w:eastAsia="Times New Roman" w:hAnsi="Times New Roman" w:cs="Times New Roman"/>
          <w:sz w:val="32"/>
          <w:szCs w:val="32"/>
          <w:lang w:eastAsia="ru-RU"/>
        </w:rPr>
        <w:t>ансамбль</w:t>
      </w:r>
      <w:r w:rsidRPr="00154D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“Сударыня” получили </w:t>
      </w:r>
      <w:r w:rsidR="00F96460" w:rsidRPr="00154D8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призы и</w:t>
      </w:r>
      <w:r w:rsidRPr="00154D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96460" w:rsidRPr="00154D8A">
        <w:rPr>
          <w:rFonts w:ascii="Times New Roman" w:eastAsia="Times New Roman" w:hAnsi="Times New Roman" w:cs="Times New Roman"/>
          <w:sz w:val="32"/>
          <w:szCs w:val="32"/>
          <w:lang w:eastAsia="ru-RU"/>
        </w:rPr>
        <w:t>дипломы 1</w:t>
      </w:r>
      <w:r w:rsidRPr="00154D8A">
        <w:rPr>
          <w:rFonts w:ascii="Times New Roman" w:eastAsia="Times New Roman" w:hAnsi="Times New Roman" w:cs="Times New Roman"/>
          <w:sz w:val="32"/>
          <w:szCs w:val="32"/>
          <w:lang w:eastAsia="ru-RU"/>
        </w:rPr>
        <w:t>, 2 ,3 степени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96460" w:rsidRDefault="00F96460" w:rsidP="00A16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этом году танцевальный коллектив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Авыл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дэнс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получил приглашение </w:t>
      </w:r>
      <w:r w:rsidR="00A53E5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принять участие 23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международн</w:t>
      </w:r>
      <w:r w:rsidR="00A53E51">
        <w:rPr>
          <w:rFonts w:ascii="Times New Roman" w:eastAsia="Times New Roman" w:hAnsi="Times New Roman" w:cs="Times New Roman"/>
          <w:sz w:val="32"/>
          <w:szCs w:val="32"/>
          <w:lang w:eastAsia="ru-RU"/>
        </w:rPr>
        <w:t>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фестивал</w:t>
      </w:r>
      <w:r w:rsidR="00A53E51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тюркских народов</w:t>
      </w:r>
      <w:r w:rsidR="00A53E51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который пройдет в г. Стамбул Турецкой республики с 27 апреля по 5 мая 2019 года.</w:t>
      </w:r>
    </w:p>
    <w:p w:rsidR="00923B7A" w:rsidRDefault="00154D8A" w:rsidP="00154D8A">
      <w:pPr>
        <w:shd w:val="clear" w:color="auto" w:fill="FFFFFF"/>
        <w:spacing w:before="240" w:after="100" w:afterAutospacing="1" w:line="36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Третий</w:t>
      </w:r>
      <w:r w:rsidR="00923B7A" w:rsidRPr="00FD343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год наш район </w:t>
      </w:r>
      <w:r w:rsidR="00625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достойно представляет республику Татарстан на   Сабантуе</w:t>
      </w:r>
      <w:r w:rsidR="00923B7A" w:rsidRPr="00FD343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 </w:t>
      </w:r>
      <w:proofErr w:type="spellStart"/>
      <w:r w:rsidR="00923B7A" w:rsidRPr="00FD343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Лямбирском</w:t>
      </w:r>
      <w:proofErr w:type="spellEnd"/>
      <w:r w:rsidR="00923B7A" w:rsidRPr="00FD343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районе Мордовской республики.</w:t>
      </w:r>
    </w:p>
    <w:p w:rsidR="00154D8A" w:rsidRDefault="00154D8A" w:rsidP="00154D8A">
      <w:pPr>
        <w:shd w:val="clear" w:color="auto" w:fill="FFFFFF"/>
        <w:spacing w:before="240" w:after="100" w:afterAutospacing="1" w:line="36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54D8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 2018 году </w:t>
      </w:r>
      <w:r w:rsidR="00625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у </w:t>
      </w:r>
      <w:r w:rsidR="00F9646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нас </w:t>
      </w:r>
      <w:r w:rsidR="00F96460" w:rsidRPr="00154D8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был</w:t>
      </w:r>
      <w:r w:rsidRPr="00154D8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организован зональный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тур </w:t>
      </w:r>
      <w:r w:rsidRPr="00154D8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Республиканского смотра-конкурса детско-юношеских театральных и кукольных коллективов «</w:t>
      </w:r>
      <w:proofErr w:type="spellStart"/>
      <w:r w:rsidRPr="00154D8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Иделкэем</w:t>
      </w:r>
      <w:proofErr w:type="spellEnd"/>
      <w:r w:rsidRPr="00154D8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».</w:t>
      </w:r>
    </w:p>
    <w:p w:rsidR="00C03C4A" w:rsidRPr="00FD3432" w:rsidRDefault="00C03C4A" w:rsidP="00154D8A">
      <w:pPr>
        <w:shd w:val="clear" w:color="auto" w:fill="FFFFFF"/>
        <w:spacing w:before="240" w:after="100" w:afterAutospacing="1" w:line="36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C03C4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Наш народный театр кукол «</w:t>
      </w:r>
      <w:proofErr w:type="spellStart"/>
      <w:r w:rsidRPr="00C03C4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Экият</w:t>
      </w:r>
      <w:proofErr w:type="spellEnd"/>
      <w:r w:rsidRPr="00C03C4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 был удостоен диплома лауреата 1 степени.</w:t>
      </w:r>
    </w:p>
    <w:p w:rsidR="00475E99" w:rsidRPr="00475E99" w:rsidRDefault="00475E99" w:rsidP="00475E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475E99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В 2018 году получены гранты:</w:t>
      </w:r>
    </w:p>
    <w:p w:rsidR="00475E99" w:rsidRPr="00475E99" w:rsidRDefault="00475E99" w:rsidP="00475E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475E99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Pr="00475E99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в размере 150 тысяч </w:t>
      </w:r>
      <w:proofErr w:type="gramStart"/>
      <w:r w:rsidRPr="00475E99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рублей 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ЦКДОН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Pr="00475E99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на приобретение татарских сценических костюмов.</w:t>
      </w:r>
    </w:p>
    <w:p w:rsidR="00475E99" w:rsidRPr="00475E99" w:rsidRDefault="00475E99" w:rsidP="00475E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475E99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-100 тысяч рублей -  </w:t>
      </w:r>
      <w:proofErr w:type="spellStart"/>
      <w:r w:rsidRPr="00475E99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маломеминский</w:t>
      </w:r>
      <w:proofErr w:type="spellEnd"/>
      <w:r w:rsidRPr="00475E99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СДК;</w:t>
      </w:r>
    </w:p>
    <w:p w:rsidR="0095249A" w:rsidRDefault="00475E99" w:rsidP="00475E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475E99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По 100 тысяч рублей 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- </w:t>
      </w:r>
      <w:proofErr w:type="spellStart"/>
      <w:proofErr w:type="gramStart"/>
      <w:r w:rsidRPr="00475E99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Бурундуковская</w:t>
      </w:r>
      <w:proofErr w:type="spellEnd"/>
      <w:r w:rsidRPr="00475E99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и</w:t>
      </w:r>
      <w:proofErr w:type="gramEnd"/>
      <w:r w:rsidRPr="00475E99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475E99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Эбалаковская</w:t>
      </w:r>
      <w:proofErr w:type="spellEnd"/>
      <w:r w:rsidRPr="00475E99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сельские библиотеки.</w:t>
      </w:r>
    </w:p>
    <w:p w:rsidR="00475E99" w:rsidRPr="00475E99" w:rsidRDefault="00475E99" w:rsidP="0066739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475E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26-27 марта 2019 года в районе пройдет зональный тур </w:t>
      </w:r>
      <w:r w:rsidRPr="00475E9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Республиканского молодёжного фестиваля эстрадного искусства «СОЗВЕЗДИЕ-ЙОЛДЫЗЛЫК-2019». Наш район примет 8 муниципальных образований. Все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 коллективам</w:t>
      </w:r>
      <w:r w:rsidRPr="00475E9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необходимо с большой ответственностью подготовиться к фестивалю.</w:t>
      </w:r>
    </w:p>
    <w:p w:rsidR="00781B8A" w:rsidRDefault="00781B8A" w:rsidP="00F030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1027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Спорт</w:t>
      </w:r>
    </w:p>
    <w:p w:rsidR="00C03C4A" w:rsidRPr="00C03C4A" w:rsidRDefault="00C03C4A" w:rsidP="00C03C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03C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Оздоровление населения и увеличение продолжительности жизни обусловливает вовлечение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жителей района</w:t>
      </w:r>
      <w:r w:rsidRPr="00C03C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занятия физкультурой и спортом. При этом </w:t>
      </w:r>
      <w:r w:rsidR="007647F8" w:rsidRPr="00C03C4A">
        <w:rPr>
          <w:rFonts w:ascii="Times New Roman" w:hAnsi="Times New Roman" w:cs="Times New Roman"/>
          <w:color w:val="000000" w:themeColor="text1"/>
          <w:sz w:val="32"/>
          <w:szCs w:val="32"/>
        </w:rPr>
        <w:t>лозунг «</w:t>
      </w:r>
      <w:r w:rsidRPr="00C03C4A">
        <w:rPr>
          <w:rFonts w:ascii="Times New Roman" w:hAnsi="Times New Roman" w:cs="Times New Roman"/>
          <w:color w:val="000000" w:themeColor="text1"/>
          <w:sz w:val="32"/>
          <w:szCs w:val="32"/>
        </w:rPr>
        <w:t>Быть здоровым должно быть модно!» приобретает еще большую актуальность.</w:t>
      </w:r>
    </w:p>
    <w:p w:rsidR="007E3BE5" w:rsidRDefault="00474892" w:rsidP="00474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B1027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За последние годы много делается в нашем районе в области развития физкультуры и спорта. </w:t>
      </w:r>
      <w:r w:rsidR="007E3BE5" w:rsidRPr="007E3BE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Значительно улучшилась за эти годы спортивная инфраструктура: построены и успешно эксплуатируются в настоящее время спортивно-оздоровительный комплекс «Салават Купере» с бассейном, </w:t>
      </w:r>
      <w:proofErr w:type="spellStart"/>
      <w:r w:rsidR="007E3BE5" w:rsidRPr="007E3BE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полукрытый</w:t>
      </w:r>
      <w:proofErr w:type="spellEnd"/>
      <w:r w:rsidR="007E3BE5" w:rsidRPr="007E3BE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ледовый каток и 12 новых универсальных спортивных площадок. </w:t>
      </w:r>
    </w:p>
    <w:p w:rsidR="0066739E" w:rsidRDefault="007E3BE5" w:rsidP="00474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7E3BE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 прошедшем году к ним добавились еще Лыжная база в селе Большие Кайбицы и мини-футбольное поле в селе Бурундуки. Все это послужило и служит хорошим толчком для привлечения населения к систематическим занятиям физкультурой и спортом, повышения мастерства спортсменов и улучшения их результатов. </w:t>
      </w:r>
    </w:p>
    <w:p w:rsidR="007E3BE5" w:rsidRDefault="007E3BE5" w:rsidP="00474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7E3BE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lastRenderedPageBreak/>
        <w:t>За последние годы доля населения, систематически занимающегося физкультурой и спортом, в Кайбицком муниципальном районе имеет тенденцию роста и в прошлом году составил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</w:t>
      </w:r>
      <w:r w:rsidRPr="007E3BE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чуть более 50 процентов, что значительно выше среднереспубликанского значения. </w:t>
      </w:r>
    </w:p>
    <w:p w:rsidR="007E3BE5" w:rsidRDefault="007E3BE5" w:rsidP="00474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7E3BE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Немаловажным фактором является и то, что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ежегодно</w:t>
      </w:r>
      <w:r w:rsidRPr="007E3BE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 районе проводятся Спартакиады среди общеобразовательных школ и среди сельских поселений, включающие в себя соревнования по 15 различным видам спорта. Стоит здесь отметить самые спортивные коллективы: среди общеобразовательных школ это, безусловно, Федоровская и </w:t>
      </w:r>
      <w:proofErr w:type="spellStart"/>
      <w:r w:rsidRPr="007E3BE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Большекайбицкая</w:t>
      </w:r>
      <w:proofErr w:type="spellEnd"/>
      <w:r w:rsidRPr="007E3BE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средние, </w:t>
      </w:r>
      <w:proofErr w:type="spellStart"/>
      <w:r w:rsidRPr="007E3BE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Бурундуковская</w:t>
      </w:r>
      <w:proofErr w:type="spellEnd"/>
      <w:r w:rsidRPr="007E3BE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и </w:t>
      </w:r>
      <w:proofErr w:type="spellStart"/>
      <w:r w:rsidRPr="007E3BE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Старочечкабская</w:t>
      </w:r>
      <w:proofErr w:type="spellEnd"/>
      <w:r w:rsidRPr="007E3BE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основные школы. Среди сельских поселений это – Маломеминское, </w:t>
      </w:r>
      <w:proofErr w:type="spellStart"/>
      <w:r w:rsidRPr="007E3BE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Молькеевское</w:t>
      </w:r>
      <w:proofErr w:type="spellEnd"/>
      <w:r w:rsidRPr="007E3BE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, </w:t>
      </w:r>
      <w:proofErr w:type="spellStart"/>
      <w:r w:rsidRPr="007E3BE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Чутеевское</w:t>
      </w:r>
      <w:proofErr w:type="spellEnd"/>
      <w:r w:rsidRPr="007E3BE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и </w:t>
      </w:r>
      <w:proofErr w:type="spellStart"/>
      <w:r w:rsidRPr="007E3BE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Большекайбицкое</w:t>
      </w:r>
      <w:proofErr w:type="spellEnd"/>
      <w:r w:rsidRPr="007E3BE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. </w:t>
      </w:r>
    </w:p>
    <w:p w:rsidR="003F013D" w:rsidRPr="003F013D" w:rsidRDefault="003F013D" w:rsidP="003F01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3F013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В 2018 году в районе было проведено 69 спортивных мероприятий для различных категорий населения. С большой активностью жители района участвовали во Всероссийских акциях «Кросс нации» и «Лыжня России». Кроме того, лучшие спортсмены района и команды по различным видам спорта 54 раза принимали участие в республиканских</w:t>
      </w:r>
      <w:r w:rsidR="0066739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и</w:t>
      </w:r>
      <w:r w:rsidRPr="003F013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10 раз - во всероссийских соревнованиях.  Ежегодно принимаем самое активное участие в таких крупных всероссийского значения мероприятиях, как «Золотая шайба» и «Кожаный мяч» во всех возрастных категориях юношей, а также девушек. </w:t>
      </w:r>
    </w:p>
    <w:p w:rsidR="0066739E" w:rsidRDefault="009A7EEE" w:rsidP="00474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9A7EE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Мы все с гордостью отмечаем, что несколько наших спортсменов являются на сегодняшний день членами сборных команд Республики.</w:t>
      </w:r>
    </w:p>
    <w:p w:rsidR="009A7EEE" w:rsidRDefault="009A7EEE" w:rsidP="00474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9A7EE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Это: Полина Григорьева из села Федоровское – по бадминтону, </w:t>
      </w:r>
      <w:proofErr w:type="spellStart"/>
      <w:r w:rsidRPr="009A7EE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Асия</w:t>
      </w:r>
      <w:proofErr w:type="spellEnd"/>
      <w:r w:rsidRPr="009A7EE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9A7EE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Мадаминова</w:t>
      </w:r>
      <w:proofErr w:type="spellEnd"/>
      <w:r w:rsidRPr="009A7EE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, </w:t>
      </w:r>
      <w:proofErr w:type="spellStart"/>
      <w:r w:rsidRPr="009A7EE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Айнур</w:t>
      </w:r>
      <w:proofErr w:type="spellEnd"/>
      <w:r w:rsidRPr="009A7EE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и </w:t>
      </w:r>
      <w:proofErr w:type="spellStart"/>
      <w:r w:rsidRPr="009A7EE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Айназ</w:t>
      </w:r>
      <w:proofErr w:type="spellEnd"/>
      <w:r w:rsidRPr="009A7EE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9A7EE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Билалиевы</w:t>
      </w:r>
      <w:proofErr w:type="spellEnd"/>
      <w:r w:rsidRPr="009A7EE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из села </w:t>
      </w:r>
      <w:proofErr w:type="spellStart"/>
      <w:r w:rsidRPr="009A7EE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Мурали</w:t>
      </w:r>
      <w:proofErr w:type="spellEnd"/>
      <w:r w:rsidRPr="009A7EE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– по конькобежному спорту, Нина Николаева из села Старое </w:t>
      </w:r>
      <w:proofErr w:type="spellStart"/>
      <w:r w:rsidRPr="009A7EE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Тябердино</w:t>
      </w:r>
      <w:proofErr w:type="spellEnd"/>
      <w:r w:rsidRPr="009A7EE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– по комплексу ГТО, а семья Григорьевых из села Федоровское – двукратные победители Всероссийских летних спортивных игр среди спортивных семей. </w:t>
      </w:r>
    </w:p>
    <w:p w:rsidR="00474892" w:rsidRDefault="009A7EEE" w:rsidP="00775A1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lastRenderedPageBreak/>
        <w:t>П</w:t>
      </w:r>
      <w:r w:rsidR="00474892" w:rsidRPr="00775A1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ользуясь случаем, я бы хотел всех их, а также их наставников, тренеров поблагодарить за то, что они прославляют наш район не только в </w:t>
      </w:r>
      <w:r w:rsidR="0066739E" w:rsidRPr="00775A1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республике, </w:t>
      </w:r>
      <w:r w:rsidR="0066739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но</w:t>
      </w:r>
      <w:r w:rsidR="00916F7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и в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целом по России</w:t>
      </w:r>
      <w:r w:rsidR="00916F7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.</w:t>
      </w:r>
    </w:p>
    <w:p w:rsidR="002518F8" w:rsidRPr="002518F8" w:rsidRDefault="002518F8" w:rsidP="00775A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518F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Здравоохранение</w:t>
      </w:r>
    </w:p>
    <w:p w:rsidR="002518F8" w:rsidRPr="002518F8" w:rsidRDefault="002518F8" w:rsidP="00775A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tt-RU"/>
        </w:rPr>
      </w:pPr>
      <w:r w:rsidRPr="002518F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Уважаемые депутаты!</w:t>
      </w:r>
    </w:p>
    <w:p w:rsidR="0066739E" w:rsidRDefault="002518F8" w:rsidP="00A85039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Одной из наиболее острых социально–экономических проблем района остается демографическая ситуация. Смертность по-прежнему превышает рождаемость. Из года в год наблюдается естественная убыль населения. </w:t>
      </w:r>
    </w:p>
    <w:p w:rsidR="00C6383B" w:rsidRDefault="00C6383B" w:rsidP="00A85039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 отчетном году родилось 96 детей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( 98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 2017 году), умерло 237 человек ( 234 в 2017). </w:t>
      </w:r>
    </w:p>
    <w:p w:rsidR="0095249A" w:rsidRPr="002518F8" w:rsidRDefault="002518F8" w:rsidP="00A85039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Здесь следует отметить недостаточность профилактической работы. При этом следует учитывать и уровень культуры людей, а именно отношение к своему здоровью.</w:t>
      </w:r>
    </w:p>
    <w:p w:rsidR="00F3346A" w:rsidRDefault="002518F8" w:rsidP="002518F8">
      <w:pPr>
        <w:spacing w:line="360" w:lineRule="auto"/>
        <w:ind w:firstLine="708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>Р</w:t>
      </w:r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 xml:space="preserve">айоныбыз халкының сәламәтлеген саклау көнүзәк мәсьәләләрнең берсе. </w:t>
      </w:r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Татарстан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Республикасы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муниципаль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берәмлекләрнең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медицина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учреждениеләре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гомуми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рейтингында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үзәк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хастаханә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45 район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арасында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2</w:t>
      </w:r>
      <w:r w:rsidR="00C6383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3</w:t>
      </w:r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нче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урынында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тора. </w:t>
      </w:r>
    </w:p>
    <w:p w:rsidR="00F3346A" w:rsidRDefault="002518F8" w:rsidP="002518F8">
      <w:pPr>
        <w:spacing w:line="360" w:lineRule="auto"/>
        <w:ind w:firstLine="708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Районда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медицина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хезмәте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үзәк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хастаханә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,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Зур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Подберезье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табиблык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амбулаториясе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,  30</w:t>
      </w:r>
      <w:proofErr w:type="gram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фельдшер-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акушерлык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пунктларында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күрсәтелә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.</w:t>
      </w:r>
    </w:p>
    <w:p w:rsidR="00F3346A" w:rsidRDefault="002518F8" w:rsidP="00F3346A">
      <w:pPr>
        <w:spacing w:before="240" w:line="360" w:lineRule="auto"/>
        <w:ind w:firstLine="708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Узган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елда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хастаханәдә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барлыгы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2</w:t>
      </w:r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ме</w:t>
      </w:r>
      <w:proofErr w:type="spellEnd"/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 xml:space="preserve">ң </w:t>
      </w:r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119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кеше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,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көндезге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стационарларда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1</w:t>
      </w:r>
      <w:r w:rsidR="00F3346A" w:rsidRPr="00F3346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ме</w:t>
      </w:r>
      <w:proofErr w:type="spellEnd"/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>ң</w:t>
      </w:r>
      <w:r w:rsidR="00F3346A"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911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кеше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дәваланды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. </w:t>
      </w:r>
    </w:p>
    <w:p w:rsidR="00F3346A" w:rsidRDefault="002518F8" w:rsidP="00F3346A">
      <w:pPr>
        <w:spacing w:before="240" w:line="360" w:lineRule="auto"/>
        <w:ind w:firstLine="708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Поликлиникада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барлыгы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27</w:t>
      </w:r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 xml:space="preserve"> </w:t>
      </w:r>
      <w:proofErr w:type="spellStart"/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ме</w:t>
      </w:r>
      <w:proofErr w:type="spellEnd"/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>ң</w:t>
      </w:r>
      <w:r w:rsidR="00F3346A"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783 кабул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итү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булды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.</w:t>
      </w:r>
    </w:p>
    <w:p w:rsidR="00F3346A" w:rsidRDefault="002518F8" w:rsidP="00F3346A">
      <w:pPr>
        <w:spacing w:before="240" w:line="360" w:lineRule="auto"/>
        <w:ind w:firstLine="708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2</w:t>
      </w:r>
      <w:r w:rsidR="00F3346A" w:rsidRPr="00F3346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ме</w:t>
      </w:r>
      <w:proofErr w:type="spellEnd"/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>ң</w:t>
      </w:r>
      <w:r w:rsidR="00F3346A"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14</w:t>
      </w:r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4 граждан диспансеризация узды. </w:t>
      </w:r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>Д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испансеризация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нәтиҗәләре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буенча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яман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шеш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авыруы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билгеләре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белән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8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очрак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теркәлеп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исәпкә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куелды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. </w:t>
      </w:r>
    </w:p>
    <w:p w:rsidR="00F3346A" w:rsidRDefault="002518F8" w:rsidP="00F3346A">
      <w:pPr>
        <w:spacing w:before="240" w:line="360" w:lineRule="auto"/>
        <w:ind w:left="708" w:firstLine="708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lastRenderedPageBreak/>
        <w:t>Үзәк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хастәханә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республиканың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югары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технологияле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медицина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үзәкләре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белән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тыгыз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элемтәдә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эшли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.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Хисап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елында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56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кешегә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йөрәк-кан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тамырлары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профиле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буенча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югары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технологик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медицина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ярдәме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күрсәтелде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, 174 пациентка республика медицина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учреждениеларына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юллама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бирелде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,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шуларның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25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үзәк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хастәханәнең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стационарыннан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җибәрелде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. </w:t>
      </w:r>
    </w:p>
    <w:p w:rsidR="003A40BE" w:rsidRDefault="002518F8" w:rsidP="00F3346A">
      <w:pPr>
        <w:spacing w:before="240" w:line="360" w:lineRule="auto"/>
        <w:ind w:left="708" w:firstLine="708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Югары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квалификацияле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специалистларны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районга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кайтару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буенча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да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зур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эш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башкарылды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. </w:t>
      </w:r>
    </w:p>
    <w:p w:rsidR="00F3346A" w:rsidRDefault="002518F8" w:rsidP="00F3346A">
      <w:pPr>
        <w:spacing w:before="240" w:line="360" w:lineRule="auto"/>
        <w:ind w:left="708" w:firstLine="708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2018нче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елда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районга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“Земский доктор”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программасы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буенча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2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яшь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белгеч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кайтты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һәм уңышлы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гына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эшчәнлек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башлады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. </w:t>
      </w:r>
    </w:p>
    <w:p w:rsidR="00F3346A" w:rsidRDefault="002518F8" w:rsidP="00F3346A">
      <w:pPr>
        <w:spacing w:before="240" w:line="360" w:lineRule="auto"/>
        <w:ind w:left="708" w:firstLine="708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Үзәк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хастәханәнең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материаль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-техник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базасын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ныгытуга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зур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игътибар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бирелә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. 2018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елда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президент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программасы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буенча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Олы Подберезье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авылында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модульле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табиблык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амбулаториясе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һәм Федоровское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авылында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фельдшер-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акушерлык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пункты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тозелде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. </w:t>
      </w:r>
    </w:p>
    <w:p w:rsidR="00F3346A" w:rsidRDefault="002518F8" w:rsidP="00F3346A">
      <w:pPr>
        <w:spacing w:before="240" w:line="360" w:lineRule="auto"/>
        <w:ind w:left="708" w:firstLine="708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Узган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ел 118</w:t>
      </w:r>
      <w:r w:rsidR="00F3346A" w:rsidRPr="00F3346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ме</w:t>
      </w:r>
      <w:proofErr w:type="spellEnd"/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>ң</w:t>
      </w:r>
      <w:r w:rsidR="00F3346A"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200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сумга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ремонт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ясалды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, 516</w:t>
      </w:r>
      <w:r w:rsidR="00F3346A" w:rsidRPr="00F3346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ме</w:t>
      </w:r>
      <w:proofErr w:type="spellEnd"/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>ң</w:t>
      </w:r>
      <w:r w:rsidR="00F3346A"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838</w:t>
      </w:r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 xml:space="preserve"> </w:t>
      </w:r>
      <w:proofErr w:type="spellStart"/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сумга</w:t>
      </w:r>
      <w:proofErr w:type="spellEnd"/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медицина </w:t>
      </w:r>
      <w:proofErr w:type="spellStart"/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җиһазлары</w:t>
      </w:r>
      <w:proofErr w:type="spellEnd"/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алынды</w:t>
      </w:r>
      <w:proofErr w:type="spellEnd"/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,</w:t>
      </w:r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ашыгыч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ярдәм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күрсәтү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машинасы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,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кайтарылды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.</w:t>
      </w:r>
    </w:p>
    <w:p w:rsidR="00F3346A" w:rsidRDefault="002518F8" w:rsidP="00F3346A">
      <w:pPr>
        <w:spacing w:before="240" w:line="360" w:lineRule="auto"/>
        <w:ind w:left="708" w:firstLine="708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2019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елга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Кайбыч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үзәк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хастаханәсе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алдына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түбәндәге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бурычлар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куела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</w:t>
      </w:r>
    </w:p>
    <w:p w:rsidR="00F3346A" w:rsidRDefault="002518F8" w:rsidP="00F3346A">
      <w:pPr>
        <w:spacing w:before="240" w:line="360" w:lineRule="auto"/>
        <w:ind w:left="708" w:firstLine="708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-Район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халкына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медицина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ярдәме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күрсәтү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сыйфатын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яхшырту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;</w:t>
      </w:r>
    </w:p>
    <w:p w:rsidR="00F3346A" w:rsidRDefault="002518F8" w:rsidP="00F3346A">
      <w:pPr>
        <w:spacing w:before="240" w:line="360" w:lineRule="auto"/>
        <w:ind w:left="708" w:firstLine="708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-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Үлем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очракларын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киметү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,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шул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исәптән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балалар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һәм </w:t>
      </w:r>
      <w:proofErr w:type="spellStart"/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эш</w:t>
      </w:r>
      <w:proofErr w:type="spellEnd"/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яшендәгеләр</w:t>
      </w:r>
      <w:proofErr w:type="spellEnd"/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үлемен</w:t>
      </w:r>
      <w:proofErr w:type="spellEnd"/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булдырмау</w:t>
      </w:r>
      <w:proofErr w:type="spellEnd"/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;</w:t>
      </w:r>
    </w:p>
    <w:p w:rsidR="00F3346A" w:rsidRPr="00F3346A" w:rsidRDefault="002518F8" w:rsidP="00F3346A">
      <w:pPr>
        <w:spacing w:before="240" w:line="360" w:lineRule="auto"/>
        <w:ind w:left="708" w:firstLine="708"/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</w:pPr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-Диспансеризация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уздыруны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вакытында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,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сыйфатлы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итеп</w:t>
      </w:r>
      <w:proofErr w:type="spellEnd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2518F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башкару</w:t>
      </w:r>
      <w:proofErr w:type="spellEnd"/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>;</w:t>
      </w:r>
    </w:p>
    <w:p w:rsidR="002518F8" w:rsidRDefault="002518F8" w:rsidP="00F3346A">
      <w:pPr>
        <w:spacing w:before="240" w:line="360" w:lineRule="auto"/>
        <w:ind w:left="708" w:firstLine="708"/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</w:pPr>
      <w:r w:rsidRPr="003F013D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lastRenderedPageBreak/>
        <w:t xml:space="preserve">-Авыруларның азгын формаларын киметү ( яман шеш авырулары) </w:t>
      </w:r>
      <w:r w:rsidR="00F3346A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>.</w:t>
      </w:r>
    </w:p>
    <w:p w:rsidR="002518F8" w:rsidRPr="003F013D" w:rsidRDefault="002518F8" w:rsidP="000E3C22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</w:pPr>
    </w:p>
    <w:p w:rsidR="00781B8A" w:rsidRDefault="00675CC4" w:rsidP="008021FA">
      <w:p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75A16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 xml:space="preserve">           </w:t>
      </w:r>
      <w:r w:rsidR="00D17F7F">
        <w:rPr>
          <w:rFonts w:ascii="Times New Roman" w:hAnsi="Times New Roman" w:cs="Times New Roman"/>
          <w:bCs/>
          <w:color w:val="000000" w:themeColor="text1"/>
          <w:sz w:val="32"/>
          <w:szCs w:val="32"/>
          <w:lang w:val="tt-RU"/>
        </w:rPr>
        <w:t xml:space="preserve">       </w:t>
      </w:r>
      <w:r w:rsidR="00781B8A" w:rsidRPr="00775A1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Социальное обслуживание</w:t>
      </w:r>
    </w:p>
    <w:p w:rsidR="00A234B1" w:rsidRPr="00A234B1" w:rsidRDefault="00A234B1" w:rsidP="00A234B1">
      <w:p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ab/>
      </w:r>
      <w:r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Социальная защита в районе ведется в трех направлениях: назначения и выплаты пособий и компенсаций, социальное обслуживание граждан на дому и в стационарных условиях, и организация профилактических и реабилитационных мероприятий с несовершеннолетними детьми и семьями, находящимися в трудной жизненной ситуации.</w:t>
      </w:r>
    </w:p>
    <w:p w:rsidR="00A234B1" w:rsidRPr="00A234B1" w:rsidRDefault="00333F3E" w:rsidP="00333F3E">
      <w:pPr>
        <w:tabs>
          <w:tab w:val="left" w:pos="1800"/>
        </w:tabs>
        <w:spacing w:after="0" w:line="360" w:lineRule="auto"/>
        <w:ind w:firstLine="993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Адресную социальную</w:t>
      </w:r>
      <w:r w:rsidR="00A234B1"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поддержку в</w:t>
      </w:r>
      <w:r w:rsidR="00A234B1"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части денежных</w:t>
      </w:r>
      <w:r w:rsidR="00A234B1"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выплат получили</w:t>
      </w:r>
      <w:r w:rsidR="00A234B1"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AA5BA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на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сумму </w:t>
      </w:r>
      <w:r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42</w:t>
      </w:r>
      <w:r w:rsidR="00A234B1"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млн.</w:t>
      </w:r>
      <w:r w:rsidR="00AA5BA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467 тысяч</w:t>
      </w:r>
      <w:r w:rsidR="00A234B1"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рублей.</w:t>
      </w:r>
    </w:p>
    <w:p w:rsidR="00A234B1" w:rsidRPr="00A234B1" w:rsidRDefault="00AA5BA3" w:rsidP="00333F3E">
      <w:pPr>
        <w:tabs>
          <w:tab w:val="left" w:pos="1800"/>
        </w:tabs>
        <w:spacing w:after="0" w:line="360" w:lineRule="auto"/>
        <w:ind w:firstLine="993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47</w:t>
      </w:r>
      <w:r w:rsidR="00A234B1"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жителей обеспечены санаторно-курортными путевками.</w:t>
      </w:r>
    </w:p>
    <w:p w:rsidR="00333F3E" w:rsidRDefault="00A234B1" w:rsidP="00A234B1">
      <w:p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Охват граждан надомным </w:t>
      </w:r>
      <w:r w:rsidR="00333F3E"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обслуживанием составил</w:t>
      </w:r>
      <w:r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AA5BA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72</w:t>
      </w:r>
      <w:r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333F3E"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человек, из</w:t>
      </w:r>
      <w:r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них </w:t>
      </w:r>
      <w:r w:rsidR="00AA5BA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12</w:t>
      </w:r>
      <w:r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- </w:t>
      </w:r>
      <w:r w:rsidR="00AA5BA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ветераны </w:t>
      </w:r>
      <w:r w:rsidR="00333F3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Великой отечественной войны.</w:t>
      </w:r>
    </w:p>
    <w:p w:rsidR="00A234B1" w:rsidRPr="00A234B1" w:rsidRDefault="00A234B1" w:rsidP="00333F3E">
      <w:pPr>
        <w:tabs>
          <w:tab w:val="left" w:pos="1800"/>
        </w:tabs>
        <w:spacing w:after="0" w:line="360" w:lineRule="auto"/>
        <w:ind w:firstLine="993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AA5BA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У</w:t>
      </w:r>
      <w:r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слуги </w:t>
      </w:r>
      <w:r w:rsidR="00AA5BA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им </w:t>
      </w:r>
      <w:r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предоставляют </w:t>
      </w:r>
      <w:r w:rsidR="00AA5BA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35</w:t>
      </w:r>
      <w:r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социальных и </w:t>
      </w:r>
      <w:r w:rsidR="00AA5BA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один</w:t>
      </w:r>
      <w:r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медицински</w:t>
      </w:r>
      <w:r w:rsidR="00D564A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й </w:t>
      </w:r>
      <w:r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работник. </w:t>
      </w:r>
    </w:p>
    <w:p w:rsidR="00AA5BA3" w:rsidRDefault="00A234B1" w:rsidP="00D564A3">
      <w:pPr>
        <w:tabs>
          <w:tab w:val="left" w:pos="1800"/>
        </w:tabs>
        <w:spacing w:after="0" w:line="360" w:lineRule="auto"/>
        <w:ind w:firstLine="993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 отделении социальной помощи семье и детям на межведомственном учете состоит </w:t>
      </w:r>
      <w:r w:rsidR="00AA5BA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8</w:t>
      </w:r>
      <w:r w:rsidR="00D564A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семей, в которых воспитывается </w:t>
      </w:r>
      <w:r w:rsidR="00AA5BA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13</w:t>
      </w:r>
      <w:r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несовершеннолетних. </w:t>
      </w:r>
      <w:r w:rsidR="00D564A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  </w:t>
      </w:r>
      <w:r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 течение года с учета снято </w:t>
      </w:r>
      <w:r w:rsidR="00BC322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7</w:t>
      </w:r>
      <w:r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семей с положительным результатом реабилитации.  Проведено более </w:t>
      </w:r>
      <w:r w:rsidR="00BC322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45</w:t>
      </w:r>
      <w:r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мероприятий профилактической направленности, в </w:t>
      </w:r>
      <w:r w:rsidR="00D564A3"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которых приняло</w:t>
      </w:r>
      <w:r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участие более </w:t>
      </w:r>
      <w:r w:rsidR="00BC322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116</w:t>
      </w:r>
      <w:r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несовершеннолетних. </w:t>
      </w:r>
    </w:p>
    <w:p w:rsidR="00A234B1" w:rsidRPr="00A234B1" w:rsidRDefault="00A234B1" w:rsidP="00A234B1">
      <w:p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 </w:t>
      </w:r>
      <w:r w:rsidR="00D564A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Федоровском </w:t>
      </w:r>
      <w:r w:rsidR="00D564A3"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доме</w:t>
      </w:r>
      <w:r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-интернате для престарелых и инвалидов проживают </w:t>
      </w:r>
      <w:r w:rsidR="00AA5BA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</w:t>
      </w:r>
      <w:r w:rsidR="00BC322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8</w:t>
      </w:r>
      <w:r w:rsidRPr="00A234B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человек.</w:t>
      </w:r>
    </w:p>
    <w:p w:rsidR="00E01571" w:rsidRDefault="00E01571" w:rsidP="007F1B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75A16">
        <w:rPr>
          <w:rFonts w:ascii="Times New Roman" w:hAnsi="Times New Roman" w:cs="Times New Roman"/>
          <w:color w:val="000000" w:themeColor="text1"/>
          <w:sz w:val="32"/>
          <w:szCs w:val="32"/>
        </w:rPr>
        <w:t>Приоритетной задачей остается повышение уровня работы учреждений социального обслуживания и защиты населения.</w:t>
      </w:r>
    </w:p>
    <w:p w:rsidR="00BC322B" w:rsidRDefault="00D564A3" w:rsidP="00BC32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районе</w:t>
      </w:r>
      <w:r w:rsidR="00BC322B" w:rsidRPr="00BC322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прожива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ю</w:t>
      </w:r>
      <w:r w:rsidR="00BC322B" w:rsidRPr="00BC322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 </w:t>
      </w:r>
      <w:r w:rsidR="00BC322B">
        <w:rPr>
          <w:rFonts w:ascii="Times New Roman" w:hAnsi="Times New Roman" w:cs="Times New Roman"/>
          <w:color w:val="000000" w:themeColor="text1"/>
          <w:sz w:val="32"/>
          <w:szCs w:val="32"/>
        </w:rPr>
        <w:t>4608</w:t>
      </w:r>
      <w:r w:rsidR="00BC322B" w:rsidRPr="00BC322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пенсионеров, более </w:t>
      </w:r>
      <w:r w:rsidR="00BC322B">
        <w:rPr>
          <w:rFonts w:ascii="Times New Roman" w:hAnsi="Times New Roman" w:cs="Times New Roman"/>
          <w:color w:val="000000" w:themeColor="text1"/>
          <w:sz w:val="32"/>
          <w:szCs w:val="32"/>
        </w:rPr>
        <w:t>одной</w:t>
      </w:r>
      <w:r w:rsidR="00BC322B" w:rsidRPr="00BC322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тысяч</w:t>
      </w:r>
      <w:r w:rsidR="00BC322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четыреста</w:t>
      </w:r>
      <w:r w:rsidR="00BC322B" w:rsidRPr="00BC322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инвалидов, </w:t>
      </w:r>
      <w:r w:rsidR="00BC322B">
        <w:rPr>
          <w:rFonts w:ascii="Times New Roman" w:hAnsi="Times New Roman" w:cs="Times New Roman"/>
          <w:color w:val="000000" w:themeColor="text1"/>
          <w:sz w:val="32"/>
          <w:szCs w:val="32"/>
        </w:rPr>
        <w:t>12</w:t>
      </w:r>
      <w:r w:rsidR="00BC322B" w:rsidRPr="00BC322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участников великой отечественной войны, </w:t>
      </w:r>
      <w:r w:rsidR="00BC322B">
        <w:rPr>
          <w:rFonts w:ascii="Times New Roman" w:hAnsi="Times New Roman" w:cs="Times New Roman"/>
          <w:color w:val="000000" w:themeColor="text1"/>
          <w:sz w:val="32"/>
          <w:szCs w:val="32"/>
        </w:rPr>
        <w:t>248</w:t>
      </w:r>
      <w:r w:rsidR="00BC322B" w:rsidRPr="00BC322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вдов и тружеников тыла, </w:t>
      </w:r>
      <w:r w:rsidR="00BC322B">
        <w:rPr>
          <w:rFonts w:ascii="Times New Roman" w:hAnsi="Times New Roman" w:cs="Times New Roman"/>
          <w:color w:val="000000" w:themeColor="text1"/>
          <w:sz w:val="32"/>
          <w:szCs w:val="32"/>
        </w:rPr>
        <w:t>212</w:t>
      </w:r>
      <w:r w:rsidR="00BC322B" w:rsidRPr="00BC322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многодетных семей.</w:t>
      </w:r>
    </w:p>
    <w:p w:rsidR="00BE0837" w:rsidRPr="00DE34D8" w:rsidRDefault="00BC322B" w:rsidP="00D17F7F">
      <w:pPr>
        <w:shd w:val="clear" w:color="auto" w:fill="FFFFFF"/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П</w:t>
      </w:r>
      <w:r w:rsidR="00BE0837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енсионерам района выплачено из пенсионного фонда России</w:t>
      </w:r>
      <w:r w:rsidR="006F2C94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719</w:t>
      </w:r>
      <w:r w:rsidR="006F2C94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миллионов рублей.</w:t>
      </w:r>
    </w:p>
    <w:p w:rsidR="00BE0837" w:rsidRPr="00DE34D8" w:rsidRDefault="00BE0837" w:rsidP="00D17F7F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На 1 </w:t>
      </w:r>
      <w:r w:rsidR="006F2C94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января</w:t>
      </w:r>
      <w:r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201</w:t>
      </w:r>
      <w:r w:rsidR="00BC322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9</w:t>
      </w:r>
      <w:r w:rsidR="00C86EF6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года</w:t>
      </w:r>
      <w:r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средняя пенсия по району составляет</w:t>
      </w:r>
      <w:r w:rsidR="006F2C94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C322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12 </w:t>
      </w:r>
      <w:r w:rsidR="00CD0BE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тысяч </w:t>
      </w:r>
      <w:r w:rsidR="00BC322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806</w:t>
      </w:r>
      <w:r w:rsidR="006F2C94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рубл</w:t>
      </w:r>
      <w:r w:rsidR="00BC322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ей</w:t>
      </w:r>
      <w:r w:rsidR="006F2C94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7C035B" w:rsidRPr="00DE34D8" w:rsidRDefault="00E01571" w:rsidP="005954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За прошлый год </w:t>
      </w:r>
      <w:r w:rsidR="00CD0BE5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выда</w:t>
      </w:r>
      <w:r w:rsidR="00CD0B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</w:t>
      </w:r>
      <w:r w:rsidR="00CD0BE5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52</w:t>
      </w:r>
      <w:r w:rsidR="009B0B12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595492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государственны</w:t>
      </w:r>
      <w:r w:rsidR="00056FF6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</w:t>
      </w:r>
      <w:r w:rsidR="00595492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сертификат</w:t>
      </w:r>
      <w:r w:rsidR="00BC32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="00595492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CD0BE5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материнский</w:t>
      </w:r>
      <w:r w:rsidR="00595492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семейный</w:t>
      </w:r>
      <w:r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капит</w:t>
      </w:r>
      <w:r w:rsidR="009B0B12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ал.</w:t>
      </w:r>
      <w:r w:rsidR="008F2450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C035B" w:rsidRPr="006F2C94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  <w:r w:rsidR="007C035B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</w:t>
      </w:r>
      <w:r w:rsidR="008F2450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его</w:t>
      </w:r>
      <w:r w:rsidR="00DE34D8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 начала действия </w:t>
      </w:r>
      <w:r w:rsidR="00CD0BE5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программы выдано</w:t>
      </w:r>
      <w:r w:rsidR="008F2450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BC32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932</w:t>
      </w:r>
      <w:r w:rsidR="00DE34D8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сертификат</w:t>
      </w:r>
      <w:r w:rsidR="00CD0B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="008F2450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На сегодняшний день </w:t>
      </w:r>
      <w:r w:rsidR="003368C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824</w:t>
      </w:r>
      <w:r w:rsidR="006F2C94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8F2450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владельцев сертификата </w:t>
      </w:r>
      <w:r w:rsidR="00CD0BE5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полностью распределились</w:t>
      </w:r>
      <w:r w:rsidR="008F2450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средствами на сумму </w:t>
      </w:r>
      <w:r w:rsidR="00CC6AD7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около</w:t>
      </w:r>
      <w:r w:rsidR="008F2450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3368C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277</w:t>
      </w:r>
      <w:r w:rsidR="008F2450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миллион</w:t>
      </w:r>
      <w:r w:rsidR="006F2C94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="008F2450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рублей.</w:t>
      </w:r>
    </w:p>
    <w:p w:rsidR="000A4AFD" w:rsidRPr="00DE34D8" w:rsidRDefault="0081108E" w:rsidP="00916F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   </w:t>
      </w:r>
      <w:r w:rsidR="000A4AFD" w:rsidRPr="00DE34D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Уважаемые депутаты!</w:t>
      </w:r>
    </w:p>
    <w:p w:rsidR="00915581" w:rsidRPr="00DE34D8" w:rsidRDefault="00915581" w:rsidP="009155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Доверие к </w:t>
      </w:r>
      <w:r w:rsidR="00CD0BE5"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власти -</w:t>
      </w:r>
      <w:r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главное условие успешности всех наших начинаний. Именно поэтому комплекс профилактических мероприятий в сфере антикоррупционной деятельности имеет особое значение.</w:t>
      </w:r>
    </w:p>
    <w:p w:rsidR="00915581" w:rsidRPr="00DE34D8" w:rsidRDefault="00915581" w:rsidP="009155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Сделано немало: «Интернет – приемная», телефоны горячей линии, «Ящики доверия», анонимное тестирование, круглые столы.</w:t>
      </w:r>
    </w:p>
    <w:p w:rsidR="00915581" w:rsidRPr="00DE34D8" w:rsidRDefault="00915581" w:rsidP="00915581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  <w:t>Контрольно-счётной Палатой района велась работа по выявлению нарушений, по результатам которых были составлены акты, вынесены предписания, установлены сроки устранения.</w:t>
      </w:r>
    </w:p>
    <w:p w:rsidR="00915581" w:rsidRDefault="00915581" w:rsidP="009155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Продолжается работа по выявлению неиспользуемых земель, земель, используемых правообладателями нелегально, а также иного имущества,</w:t>
      </w:r>
      <w:r w:rsidRPr="00FA4404">
        <w:rPr>
          <w:rFonts w:ascii="Times New Roman" w:eastAsia="Times New Roman" w:hAnsi="Times New Roman" w:cs="Times New Roman"/>
          <w:color w:val="4BACC6" w:themeColor="accent5"/>
          <w:sz w:val="32"/>
          <w:szCs w:val="32"/>
        </w:rPr>
        <w:t xml:space="preserve"> </w:t>
      </w:r>
      <w:r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использование которого не сопровождается надлежащим налогообложением.</w:t>
      </w:r>
      <w:r w:rsidRPr="00DE34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Палатой имущественных и земельных отношений совместно с Главами сельских поселений продолжается работа по понуждению владельцев земельных участков и объектов недвижимости к государственной регистрации с целью увеличения налогообложения. </w:t>
      </w:r>
    </w:p>
    <w:p w:rsidR="00545D60" w:rsidRPr="00DE34D8" w:rsidRDefault="00545D60" w:rsidP="009155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45D60" w:rsidRPr="00545D60" w:rsidRDefault="00545D60" w:rsidP="00545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</w:t>
      </w:r>
      <w:r w:rsidRPr="00545D6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Хөрмәтле </w:t>
      </w:r>
      <w:proofErr w:type="spellStart"/>
      <w:r w:rsidRPr="00545D6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депутатлар</w:t>
      </w:r>
      <w:proofErr w:type="spellEnd"/>
      <w:r w:rsidRPr="00545D6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545D6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утырышта</w:t>
      </w:r>
      <w:proofErr w:type="spellEnd"/>
      <w:r w:rsidRPr="00545D6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катнашучылар</w:t>
      </w:r>
      <w:proofErr w:type="spellEnd"/>
      <w:r w:rsidRPr="00545D6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!</w:t>
      </w:r>
    </w:p>
    <w:p w:rsidR="00545D60" w:rsidRPr="00545D60" w:rsidRDefault="00545D60" w:rsidP="00545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2018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елда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район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жирлегендә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аерым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зур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иҗтимагый-сәясәткә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кагылышлы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хәлләр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күзәтелмәсә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дә, 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эчке</w:t>
      </w:r>
      <w:proofErr w:type="spellEnd"/>
      <w:proofErr w:type="gram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эшләр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бүлегчәсе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хезмәткәрләренең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эше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Россия, Татарстан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Республикасы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министрлыклары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куйган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таләпләр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нигезендә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алып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барылды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545D60" w:rsidRPr="00545D60" w:rsidRDefault="00545D60" w:rsidP="00545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Илдә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булган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террорчылык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выкыйгалары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вакытында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хезмәткәрләрнең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эш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таләпләре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Россия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Федерациясе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Эчке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эшләр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министрлыгы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фәрманы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нигезендә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көчәйтелгән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тәртиптә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киң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масштаблы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террорчылыкка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каршы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профилактик операция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кысаларында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алып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барылды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 </w:t>
      </w:r>
    </w:p>
    <w:p w:rsidR="00C243AC" w:rsidRDefault="00545D60" w:rsidP="00545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Ел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агымында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хезмәткәрләрнең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эшендә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төп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бурычлар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булып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җинаятьчелеккә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каршы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көрәш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кылынган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җинаятьләрне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вакытында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ачып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бару,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районда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җәмәгать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тәртибен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саклау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һәм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юлларда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транспорт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дисциплинасын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булдырулар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торды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 </w:t>
      </w:r>
    </w:p>
    <w:p w:rsidR="00545D60" w:rsidRPr="00545D60" w:rsidRDefault="00545D60" w:rsidP="00545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Министрлыктан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килгэн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күрсәтмәләр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шулай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ук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урындагы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планлы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чараларны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үтәү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максатыннан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барлык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эш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алымнарын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да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куллану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нәтиҗәсендә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район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жирлегендэ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криминал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хәл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контрольдә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тотылды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368C9" w:rsidRDefault="00545D60" w:rsidP="00545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Ел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дэвамында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район </w:t>
      </w:r>
      <w:proofErr w:type="spellStart"/>
      <w:r w:rsidR="00C243AC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җирлегендә</w:t>
      </w:r>
      <w:proofErr w:type="spellEnd"/>
      <w:r w:rsidR="00C243AC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131</w:t>
      </w:r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җинаять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теркәлде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2017 </w:t>
      </w:r>
      <w:proofErr w:type="spellStart"/>
      <w:proofErr w:type="gram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елда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123</w:t>
      </w:r>
      <w:proofErr w:type="gram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жинаять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кылынган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булып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җинаятьләрнең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гомуми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саны 6,5% ка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артты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  </w:t>
      </w:r>
    </w:p>
    <w:p w:rsidR="00545D60" w:rsidRPr="00545D60" w:rsidRDefault="00C243AC" w:rsidP="00545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Ә республика</w:t>
      </w:r>
      <w:r w:rsidR="00545D60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545D60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буенча</w:t>
      </w:r>
      <w:proofErr w:type="spellEnd"/>
      <w:r w:rsidR="00545D60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545D60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жинаятьләрнең</w:t>
      </w:r>
      <w:proofErr w:type="spellEnd"/>
      <w:r w:rsidR="00545D60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саны 7,5%ка </w:t>
      </w:r>
      <w:proofErr w:type="spellStart"/>
      <w:r w:rsidR="00545D60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кимүе</w:t>
      </w:r>
      <w:proofErr w:type="spellEnd"/>
      <w:r w:rsidR="00545D60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545D60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күзәтелде</w:t>
      </w:r>
      <w:proofErr w:type="spellEnd"/>
      <w:r w:rsidR="00545D60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545D60" w:rsidRPr="00545D60" w:rsidRDefault="00545D60" w:rsidP="00545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Узган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еллардагыча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шулай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ук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Республиканың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башка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авыл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районнарында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кебек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үк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жинаятьләрнең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иң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күп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өлешен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мөлкәткә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карата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кылынган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җинаятьләр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ягъни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барлык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төр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43AC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җинаятьләрнең</w:t>
      </w:r>
      <w:proofErr w:type="spellEnd"/>
      <w:r w:rsidR="00C243AC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58</w:t>
      </w:r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,0%ын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тәшкил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C243AC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итте.</w:t>
      </w:r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Мөлкәткә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карата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кылынган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жинаятьләрнең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иң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зур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өлешен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="00C243AC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ягъни</w:t>
      </w:r>
      <w:proofErr w:type="spellEnd"/>
      <w:r w:rsidR="00C243AC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90</w:t>
      </w:r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,8%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ын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караклык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юлы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белэн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урлашу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фактлары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алып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C243AC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тора.</w:t>
      </w:r>
    </w:p>
    <w:p w:rsidR="00545D60" w:rsidRPr="00545D60" w:rsidRDefault="00545D60" w:rsidP="00545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Район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эчке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эшләр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бүлег</w:t>
      </w:r>
      <w:r w:rsidR="00C243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</w:t>
      </w:r>
      <w:proofErr w:type="spellEnd"/>
      <w:r w:rsidR="00C243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tt-RU" w:eastAsia="ru-RU"/>
        </w:rPr>
        <w:t>әсенең</w:t>
      </w:r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эше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үткән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чорга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җинаятьләрнең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ачылышы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һәм район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халкын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төрле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җинаятьчел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йогынтылардан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саклау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бурычының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үтәлеше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белән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бәяләнә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368C9" w:rsidRDefault="00545D60" w:rsidP="00545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Ел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йомгакларыннан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күренгәнчә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җинаятьләрнең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гомуми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43AC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ачылышы</w:t>
      </w:r>
      <w:proofErr w:type="spellEnd"/>
      <w:r w:rsidR="00C243AC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70</w:t>
      </w:r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%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тәшкил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proofErr w:type="gram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итеп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  </w:t>
      </w:r>
      <w:proofErr w:type="spellStart"/>
      <w:proofErr w:type="gram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узган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ел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белэн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чагыштырганда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7,5 %-ка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кимрэк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3368C9" w:rsidRDefault="00545D60" w:rsidP="00545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Республика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буенча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43AC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күрсәткеч</w:t>
      </w:r>
      <w:proofErr w:type="spellEnd"/>
      <w:r w:rsidR="00C243AC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58</w:t>
      </w:r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="00C243AC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2 %</w:t>
      </w:r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булып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тора. </w:t>
      </w:r>
    </w:p>
    <w:p w:rsidR="003368C9" w:rsidRDefault="00545D60" w:rsidP="00545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Авыр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һәм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аеруча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авыр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җинаятьләрнең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43AC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ачылышы</w:t>
      </w:r>
      <w:proofErr w:type="spellEnd"/>
      <w:r w:rsidR="00C243AC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76</w:t>
      </w:r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="00C243AC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9 %</w:t>
      </w:r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булып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әлеге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күрсәткеч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узган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ел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белэн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43AC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чагыштырганда</w:t>
      </w:r>
      <w:proofErr w:type="spellEnd"/>
      <w:r w:rsidR="00C243AC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7</w:t>
      </w:r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,7%-ка ким. </w:t>
      </w:r>
    </w:p>
    <w:p w:rsidR="00545D60" w:rsidRPr="00545D60" w:rsidRDefault="00545D60" w:rsidP="00545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(Республика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буенча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57,4%)</w:t>
      </w:r>
    </w:p>
    <w:p w:rsidR="00545D60" w:rsidRPr="00545D60" w:rsidRDefault="00545D60" w:rsidP="00545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Ел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дәвамында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зур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суммада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мөлкәт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үзләштерү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ришвәт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алу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салым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өлкәсендәге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икътисади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җинаятьләр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ачыкланмады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545D60" w:rsidRPr="00545D60" w:rsidRDefault="00545D60" w:rsidP="00545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2018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елда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район </w:t>
      </w:r>
      <w:proofErr w:type="spellStart"/>
      <w:r w:rsidR="00C243AC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жирлегендә</w:t>
      </w:r>
      <w:proofErr w:type="spellEnd"/>
      <w:r w:rsidR="00C243AC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9</w:t>
      </w:r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юл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-транспорт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фаҗигасе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теркәлде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күрсәткеч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узган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43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елгы</w:t>
      </w:r>
      <w:proofErr w:type="spellEnd"/>
      <w:r w:rsidR="00C243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43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чор</w:t>
      </w:r>
      <w:proofErr w:type="spellEnd"/>
      <w:r w:rsidR="00C243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43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белэн</w:t>
      </w:r>
      <w:proofErr w:type="spellEnd"/>
      <w:r w:rsidR="00C243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C243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чагыштырганда</w:t>
      </w:r>
      <w:proofErr w:type="spellEnd"/>
      <w:r w:rsidR="00C243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40</w:t>
      </w:r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%-ка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кимрәк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  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Барлыгы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C243AC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2024 </w:t>
      </w:r>
      <w:proofErr w:type="spellStart"/>
      <w:r w:rsidR="00C243AC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юл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йөрү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кагыйдәләрен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бозучы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ачыкланды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2017 елда-2513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иде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545D60" w:rsidRPr="00545D60" w:rsidRDefault="00545D60" w:rsidP="00545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Узган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елда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«Алкоголь-2018»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операциясе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барышында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хезмәткәрләр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тарафыннан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район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жирлегенд</w:t>
      </w:r>
      <w:r w:rsidR="008233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ә</w:t>
      </w:r>
      <w:proofErr w:type="spellEnd"/>
      <w:r w:rsidR="008233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8233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законсыз</w:t>
      </w:r>
      <w:proofErr w:type="spellEnd"/>
      <w:r w:rsidR="008233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8233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әйләнештә</w:t>
      </w:r>
      <w:proofErr w:type="spellEnd"/>
      <w:r w:rsidR="008233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proofErr w:type="gramStart"/>
      <w:r w:rsidR="008233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булган</w:t>
      </w:r>
      <w:proofErr w:type="spellEnd"/>
      <w:r w:rsidR="008233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95</w:t>
      </w:r>
      <w:proofErr w:type="gram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литр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спиртлы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эчемлек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алынды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(2017 елда-181литр).  </w:t>
      </w:r>
      <w:proofErr w:type="spellStart"/>
      <w:r w:rsidR="00894CDA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Барлыгы</w:t>
      </w:r>
      <w:proofErr w:type="spellEnd"/>
      <w:r w:rsidR="00894CDA"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6</w:t>
      </w:r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граждан  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хокук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бозган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очен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административ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жавапчылыкка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тартылды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823364" w:rsidRDefault="00545D60" w:rsidP="00545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Отчет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елында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полиция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хезмәткәрләре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тарафыннан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күләмле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генә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эш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башкарылуы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нэтижэсендэ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рейтинг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буенча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21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авыл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районы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арасында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бүлекч</w:t>
      </w:r>
      <w:r w:rsidR="008233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ә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8 </w:t>
      </w:r>
      <w:proofErr w:type="spell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нче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proofErr w:type="gramStart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урында</w:t>
      </w:r>
      <w:proofErr w:type="spellEnd"/>
      <w:r w:rsidRPr="00545D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.</w:t>
      </w:r>
      <w:proofErr w:type="gramEnd"/>
    </w:p>
    <w:p w:rsidR="00894CDA" w:rsidRDefault="00823364" w:rsidP="00545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tt-RU" w:eastAsia="ru-RU"/>
        </w:rPr>
        <w:t>Поли</w:t>
      </w:r>
      <w:r w:rsidRPr="00DE34D8">
        <w:rPr>
          <w:rFonts w:ascii="Times New Roman" w:hAnsi="Times New Roman" w:cs="Times New Roman"/>
          <w:color w:val="000000" w:themeColor="text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tt-RU" w:eastAsia="ru-RU"/>
        </w:rPr>
        <w:t>ия бүлекчәсенә 2019 елда</w:t>
      </w:r>
      <w:r w:rsidR="00894C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tt-RU" w:eastAsia="ru-RU"/>
        </w:rPr>
        <w:t>:</w:t>
      </w:r>
    </w:p>
    <w:p w:rsidR="00545D60" w:rsidRPr="00823364" w:rsidRDefault="00894CDA" w:rsidP="00545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tt-RU" w:eastAsia="ru-RU"/>
        </w:rPr>
        <w:t>-</w:t>
      </w:r>
      <w:r w:rsidR="008233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tt-RU" w:eastAsia="ru-RU"/>
        </w:rPr>
        <w:t xml:space="preserve"> </w:t>
      </w:r>
      <w:r w:rsidR="00545D60" w:rsidRPr="008233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tt-RU" w:eastAsia="ru-RU"/>
        </w:rPr>
        <w:t>алкоголь продукциясенең законсыз әйләнеше өлкәсендә хокук бозу очракларын ачыклау һәм кисәтү максатында рейдлар уздыру;</w:t>
      </w:r>
    </w:p>
    <w:p w:rsidR="00545D60" w:rsidRPr="003F013D" w:rsidRDefault="00894CDA" w:rsidP="00545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tt-RU" w:eastAsia="ru-RU"/>
        </w:rPr>
        <w:t xml:space="preserve">- </w:t>
      </w:r>
      <w:r w:rsidR="00545D60" w:rsidRPr="003F01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tt-RU" w:eastAsia="ru-RU"/>
        </w:rPr>
        <w:t>хезмәткәрләрнең әзерлек дәрәҗәсен күтәрү;</w:t>
      </w:r>
    </w:p>
    <w:p w:rsidR="00823364" w:rsidRDefault="00545D60" w:rsidP="00545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tt-RU" w:eastAsia="ru-RU"/>
        </w:rPr>
      </w:pPr>
      <w:r w:rsidRPr="003F013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tt-RU" w:eastAsia="ru-RU"/>
        </w:rPr>
        <w:t>-  коллективны кадрлар белән туплап, бер максат белән эшләүне тәэмин итү</w:t>
      </w:r>
      <w:r w:rsidR="008233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tt-RU" w:eastAsia="ru-RU"/>
        </w:rPr>
        <w:t xml:space="preserve"> </w:t>
      </w:r>
      <w:r w:rsidR="00894C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tt-RU" w:eastAsia="ru-RU"/>
        </w:rPr>
        <w:t>бурычлары</w:t>
      </w:r>
      <w:r w:rsidR="008233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tt-RU" w:eastAsia="ru-RU"/>
        </w:rPr>
        <w:t xml:space="preserve"> куела.</w:t>
      </w:r>
    </w:p>
    <w:p w:rsidR="00894CDA" w:rsidRDefault="001E2D4A" w:rsidP="007C590F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E34D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</w:t>
      </w:r>
      <w:r w:rsidR="007C590F" w:rsidRPr="00DE34D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важаемые коллеги!</w:t>
      </w:r>
      <w:r w:rsidR="007C590F" w:rsidRPr="00DE34D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</w:p>
    <w:p w:rsidR="00894CDA" w:rsidRPr="00894CDA" w:rsidRDefault="00894CDA" w:rsidP="00894CDA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4C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2019 год мы хотели бы объявить Годом музеев в Кайбицком районе. </w:t>
      </w:r>
    </w:p>
    <w:p w:rsidR="00894CDA" w:rsidRPr="00894CDA" w:rsidRDefault="00894CDA" w:rsidP="00894CDA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4CDA">
        <w:rPr>
          <w:rFonts w:ascii="Times New Roman" w:hAnsi="Times New Roman" w:cs="Times New Roman"/>
          <w:color w:val="000000" w:themeColor="text1"/>
          <w:sz w:val="32"/>
          <w:szCs w:val="32"/>
        </w:rPr>
        <w:t>Во-первых, ко дню образования района мы планируем открыть районный музей в с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еле </w:t>
      </w:r>
      <w:r w:rsidRPr="00894CDA">
        <w:rPr>
          <w:rFonts w:ascii="Times New Roman" w:hAnsi="Times New Roman" w:cs="Times New Roman"/>
          <w:color w:val="000000" w:themeColor="text1"/>
          <w:sz w:val="32"/>
          <w:szCs w:val="32"/>
        </w:rPr>
        <w:t>Б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ол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ь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шие </w:t>
      </w:r>
      <w:r w:rsidRPr="00894C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Кайбицы. </w:t>
      </w:r>
    </w:p>
    <w:p w:rsidR="00894CDA" w:rsidRDefault="00894CDA" w:rsidP="00894CDA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4C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Во-вторых, также ожидает своего открытия грандиозный музей в с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еле </w:t>
      </w:r>
      <w:r w:rsidRPr="00894CDA">
        <w:rPr>
          <w:rFonts w:ascii="Times New Roman" w:hAnsi="Times New Roman" w:cs="Times New Roman"/>
          <w:color w:val="000000" w:themeColor="text1"/>
          <w:sz w:val="32"/>
          <w:szCs w:val="32"/>
        </w:rPr>
        <w:t>Б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ольшое </w:t>
      </w:r>
      <w:r w:rsidRPr="00894C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Подберезье. </w:t>
      </w:r>
    </w:p>
    <w:p w:rsidR="00894CDA" w:rsidRDefault="00894CDA" w:rsidP="00894CDA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4C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Наименования этих музеев мы подберем с вами совместно, обсудив с населением.  </w:t>
      </w:r>
    </w:p>
    <w:p w:rsidR="00894CDA" w:rsidRPr="00894CDA" w:rsidRDefault="00894CDA" w:rsidP="00894CDA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4CD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В период всенародного подъема и поисков мы хотим, чтобы расширились и укрепились местные сельские музеи при школах, домах культуры и библиотеках. Таким образом, в текущем году и в дальнейшем, в Кайбицком районе появится широкая сеть музеев, которая позволит нам увидеть свои истоки, по-новому смотреть на прошлое, и на будущее Кайбицкого края.  </w:t>
      </w:r>
    </w:p>
    <w:p w:rsidR="00894CDA" w:rsidRPr="00894CDA" w:rsidRDefault="00894CDA" w:rsidP="00894CDA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4CDA">
        <w:rPr>
          <w:rFonts w:ascii="Times New Roman" w:hAnsi="Times New Roman" w:cs="Times New Roman"/>
          <w:color w:val="000000" w:themeColor="text1"/>
          <w:sz w:val="32"/>
          <w:szCs w:val="32"/>
        </w:rPr>
        <w:t>В связи с празднованием 100-летия образования ТАССР вся наша работа должна быть направлена на достойную встречу этой знаменательной даты.  Кайбицкий район, одним из первых, в 1927 году появился на карте Республики. Есть комплексный план подготовки и проведения 100-лети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я</w:t>
      </w:r>
      <w:r w:rsidRPr="00894C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ТАССР. </w:t>
      </w:r>
    </w:p>
    <w:p w:rsidR="00894CDA" w:rsidRPr="00894CDA" w:rsidRDefault="00894CDA" w:rsidP="00894CDA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4C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мы, по всем направлениям, широко и активно будем участвовать во всех мероприятиях.     </w:t>
      </w:r>
    </w:p>
    <w:p w:rsidR="007C590F" w:rsidRPr="00894CDA" w:rsidRDefault="007C590F" w:rsidP="007C590F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E34D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</w:t>
      </w:r>
      <w:r w:rsidR="00894CDA" w:rsidRPr="00894C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Уважаемые депутаты и приглашенные!</w:t>
      </w:r>
      <w:r w:rsidRPr="00894C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</w:t>
      </w:r>
    </w:p>
    <w:p w:rsidR="00823364" w:rsidRDefault="00823364" w:rsidP="007C590F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823364">
        <w:rPr>
          <w:rFonts w:ascii="Times New Roman" w:hAnsi="Times New Roman" w:cs="Times New Roman"/>
          <w:color w:val="000000" w:themeColor="text1"/>
          <w:sz w:val="32"/>
          <w:szCs w:val="32"/>
        </w:rPr>
        <w:t>Достигнутые параметры развития района – прежде всего, это поддержка республики и результат совместной, целенаправленной работы депутатов, актива района и всех хозяйствующих субъектов. Выражаю надежду, что при слаженной работе, все задуманное у нас получится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.</w:t>
      </w:r>
    </w:p>
    <w:p w:rsidR="00823364" w:rsidRDefault="000C39FD" w:rsidP="007C590F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Узган 201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8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–нч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е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ел унышлары - уртак хезмэт нэтижэсе. Районыбызнын барлык жит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кчел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рен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 депутатлар, эшм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к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рл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рг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 гомум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н,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һә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р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райондашыма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хм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темне житкер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м. Башкарылган эшл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р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һә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м кил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ч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кк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 куйган бурычлар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нигезд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, халкыбызны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ң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тормыш д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р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ж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сен арттыру, берд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м республикабызны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ң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 тотрыклылыгын ныгытуга юн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лтел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. Барыгызга да саулык-с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лам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тлек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һә</w:t>
      </w:r>
      <w:r w:rsidRPr="000C39FD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м иминлек телим!</w:t>
      </w:r>
    </w:p>
    <w:p w:rsidR="000C39FD" w:rsidRPr="00CE48C7" w:rsidRDefault="000C39FD" w:rsidP="000C39FD">
      <w:pPr>
        <w:spacing w:before="240" w:after="240" w:line="25" w:lineRule="atLeast"/>
        <w:ind w:left="-142" w:right="-2" w:firstLine="567"/>
        <w:contextualSpacing/>
        <w:jc w:val="both"/>
        <w:rPr>
          <w:b/>
          <w:sz w:val="28"/>
          <w:szCs w:val="28"/>
        </w:rPr>
      </w:pPr>
      <w:proofErr w:type="spellStart"/>
      <w:r w:rsidRPr="00CE48C7">
        <w:rPr>
          <w:rStyle w:val="af2"/>
          <w:rFonts w:ascii="Times New Roman" w:hAnsi="Times New Roman" w:cs="Times New Roman"/>
          <w:b/>
          <w:bCs/>
          <w:sz w:val="28"/>
          <w:szCs w:val="28"/>
        </w:rPr>
        <w:t>Игътибарыгыз</w:t>
      </w:r>
      <w:proofErr w:type="spellEnd"/>
      <w:r w:rsidRPr="00CE48C7">
        <w:rPr>
          <w:rStyle w:val="af2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8C7">
        <w:rPr>
          <w:rStyle w:val="af2"/>
          <w:rFonts w:ascii="Times New Roman" w:hAnsi="Times New Roman" w:cs="Times New Roman"/>
          <w:b/>
          <w:bCs/>
          <w:sz w:val="28"/>
          <w:szCs w:val="28"/>
        </w:rPr>
        <w:t>очен</w:t>
      </w:r>
      <w:proofErr w:type="spellEnd"/>
      <w:r w:rsidRPr="00CE48C7">
        <w:rPr>
          <w:rStyle w:val="af2"/>
          <w:rFonts w:ascii="Times New Roman" w:hAnsi="Times New Roman" w:cs="Times New Roman"/>
          <w:b/>
          <w:bCs/>
          <w:sz w:val="28"/>
          <w:szCs w:val="28"/>
        </w:rPr>
        <w:t xml:space="preserve"> р</w:t>
      </w:r>
      <w:r>
        <w:rPr>
          <w:rStyle w:val="af2"/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CE48C7">
        <w:rPr>
          <w:rStyle w:val="af2"/>
          <w:rFonts w:ascii="Times New Roman" w:hAnsi="Times New Roman" w:cs="Times New Roman"/>
          <w:b/>
          <w:bCs/>
          <w:sz w:val="28"/>
          <w:szCs w:val="28"/>
        </w:rPr>
        <w:t>хм</w:t>
      </w:r>
      <w:r>
        <w:rPr>
          <w:rStyle w:val="af2"/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CE48C7">
        <w:rPr>
          <w:rStyle w:val="af2"/>
          <w:rFonts w:ascii="Times New Roman" w:hAnsi="Times New Roman" w:cs="Times New Roman"/>
          <w:b/>
          <w:bCs/>
          <w:sz w:val="28"/>
          <w:szCs w:val="28"/>
        </w:rPr>
        <w:t>т!  Благодарю за внимание!</w:t>
      </w:r>
    </w:p>
    <w:p w:rsidR="000C39FD" w:rsidRPr="000C39FD" w:rsidRDefault="000C39FD" w:rsidP="007C590F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0C39FD" w:rsidRPr="000C39FD" w:rsidSect="0081108E">
      <w:footerReference w:type="default" r:id="rId8"/>
      <w:pgSz w:w="11906" w:h="16838"/>
      <w:pgMar w:top="567" w:right="566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A40" w:rsidRDefault="00501A40" w:rsidP="008B2ABE">
      <w:pPr>
        <w:spacing w:after="0" w:line="240" w:lineRule="auto"/>
      </w:pPr>
      <w:r>
        <w:separator/>
      </w:r>
    </w:p>
  </w:endnote>
  <w:endnote w:type="continuationSeparator" w:id="0">
    <w:p w:rsidR="00501A40" w:rsidRDefault="00501A40" w:rsidP="008B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540053"/>
      <w:docPartObj>
        <w:docPartGallery w:val="Page Numbers (Bottom of Page)"/>
        <w:docPartUnique/>
      </w:docPartObj>
    </w:sdtPr>
    <w:sdtEndPr/>
    <w:sdtContent>
      <w:p w:rsidR="00944D46" w:rsidRDefault="00944D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589">
          <w:rPr>
            <w:noProof/>
          </w:rPr>
          <w:t>24</w:t>
        </w:r>
        <w:r>
          <w:fldChar w:fldCharType="end"/>
        </w:r>
      </w:p>
    </w:sdtContent>
  </w:sdt>
  <w:p w:rsidR="00944D46" w:rsidRDefault="00944D4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A40" w:rsidRDefault="00501A40" w:rsidP="008B2ABE">
      <w:pPr>
        <w:spacing w:after="0" w:line="240" w:lineRule="auto"/>
      </w:pPr>
      <w:r>
        <w:separator/>
      </w:r>
    </w:p>
  </w:footnote>
  <w:footnote w:type="continuationSeparator" w:id="0">
    <w:p w:rsidR="00501A40" w:rsidRDefault="00501A40" w:rsidP="008B2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293D"/>
    <w:multiLevelType w:val="hybridMultilevel"/>
    <w:tmpl w:val="66EABFA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A4F7FB7"/>
    <w:multiLevelType w:val="hybridMultilevel"/>
    <w:tmpl w:val="BCA24A3A"/>
    <w:lvl w:ilvl="0" w:tplc="67941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D8494B"/>
    <w:multiLevelType w:val="hybridMultilevel"/>
    <w:tmpl w:val="274600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480A72E0"/>
    <w:multiLevelType w:val="hybridMultilevel"/>
    <w:tmpl w:val="83E448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C2F7D"/>
    <w:multiLevelType w:val="hybridMultilevel"/>
    <w:tmpl w:val="665EABC8"/>
    <w:lvl w:ilvl="0" w:tplc="B0AEA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92C02"/>
    <w:multiLevelType w:val="hybridMultilevel"/>
    <w:tmpl w:val="DC58B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B76B67"/>
    <w:multiLevelType w:val="hybridMultilevel"/>
    <w:tmpl w:val="509A9E6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09"/>
    <w:rsid w:val="00001902"/>
    <w:rsid w:val="000040E0"/>
    <w:rsid w:val="00005C57"/>
    <w:rsid w:val="00007339"/>
    <w:rsid w:val="00010A7A"/>
    <w:rsid w:val="00012644"/>
    <w:rsid w:val="00023D5B"/>
    <w:rsid w:val="0002685F"/>
    <w:rsid w:val="00026B5D"/>
    <w:rsid w:val="00030E48"/>
    <w:rsid w:val="0003626E"/>
    <w:rsid w:val="00043297"/>
    <w:rsid w:val="00044FDF"/>
    <w:rsid w:val="000453E2"/>
    <w:rsid w:val="000454D2"/>
    <w:rsid w:val="00047284"/>
    <w:rsid w:val="000536C5"/>
    <w:rsid w:val="00053CC7"/>
    <w:rsid w:val="00056FF6"/>
    <w:rsid w:val="0006595A"/>
    <w:rsid w:val="0007403F"/>
    <w:rsid w:val="0007507A"/>
    <w:rsid w:val="00080C3F"/>
    <w:rsid w:val="00082809"/>
    <w:rsid w:val="00092E85"/>
    <w:rsid w:val="000933FB"/>
    <w:rsid w:val="000A422E"/>
    <w:rsid w:val="000A4AFD"/>
    <w:rsid w:val="000C2390"/>
    <w:rsid w:val="000C375B"/>
    <w:rsid w:val="000C39FD"/>
    <w:rsid w:val="000C5823"/>
    <w:rsid w:val="000D32FB"/>
    <w:rsid w:val="000D4B27"/>
    <w:rsid w:val="000D5A7C"/>
    <w:rsid w:val="000D665F"/>
    <w:rsid w:val="000E3C22"/>
    <w:rsid w:val="000F3A17"/>
    <w:rsid w:val="000F663B"/>
    <w:rsid w:val="001004B6"/>
    <w:rsid w:val="0010335E"/>
    <w:rsid w:val="001077CD"/>
    <w:rsid w:val="00121544"/>
    <w:rsid w:val="00126691"/>
    <w:rsid w:val="00126997"/>
    <w:rsid w:val="00126DFF"/>
    <w:rsid w:val="00126F2C"/>
    <w:rsid w:val="0012790D"/>
    <w:rsid w:val="0013242E"/>
    <w:rsid w:val="00133004"/>
    <w:rsid w:val="001333D6"/>
    <w:rsid w:val="00136564"/>
    <w:rsid w:val="00142A22"/>
    <w:rsid w:val="00142CC8"/>
    <w:rsid w:val="00147545"/>
    <w:rsid w:val="00150699"/>
    <w:rsid w:val="00150DB5"/>
    <w:rsid w:val="00154A9F"/>
    <w:rsid w:val="00154D8A"/>
    <w:rsid w:val="00162936"/>
    <w:rsid w:val="0017408B"/>
    <w:rsid w:val="001756CD"/>
    <w:rsid w:val="00176CB4"/>
    <w:rsid w:val="00183DAE"/>
    <w:rsid w:val="0018731D"/>
    <w:rsid w:val="0019089A"/>
    <w:rsid w:val="00192A60"/>
    <w:rsid w:val="00192C6B"/>
    <w:rsid w:val="001A1F5C"/>
    <w:rsid w:val="001A74E3"/>
    <w:rsid w:val="001B3637"/>
    <w:rsid w:val="001B4929"/>
    <w:rsid w:val="001B7ACE"/>
    <w:rsid w:val="001C0713"/>
    <w:rsid w:val="001C7594"/>
    <w:rsid w:val="001C763E"/>
    <w:rsid w:val="001D11D8"/>
    <w:rsid w:val="001D561B"/>
    <w:rsid w:val="001D64A8"/>
    <w:rsid w:val="001E1CA2"/>
    <w:rsid w:val="001E2723"/>
    <w:rsid w:val="001E2D4A"/>
    <w:rsid w:val="001E3183"/>
    <w:rsid w:val="001E5047"/>
    <w:rsid w:val="00204C25"/>
    <w:rsid w:val="002074A2"/>
    <w:rsid w:val="0020777E"/>
    <w:rsid w:val="002178E2"/>
    <w:rsid w:val="0023022D"/>
    <w:rsid w:val="0024530B"/>
    <w:rsid w:val="00245FB2"/>
    <w:rsid w:val="0024765B"/>
    <w:rsid w:val="00251793"/>
    <w:rsid w:val="002518F8"/>
    <w:rsid w:val="00252A74"/>
    <w:rsid w:val="0026551B"/>
    <w:rsid w:val="00270E73"/>
    <w:rsid w:val="00283366"/>
    <w:rsid w:val="002973F7"/>
    <w:rsid w:val="002C0544"/>
    <w:rsid w:val="002C34E5"/>
    <w:rsid w:val="002C3522"/>
    <w:rsid w:val="002C39E1"/>
    <w:rsid w:val="002C42DC"/>
    <w:rsid w:val="002C4589"/>
    <w:rsid w:val="002C5FE6"/>
    <w:rsid w:val="002D397A"/>
    <w:rsid w:val="002D411D"/>
    <w:rsid w:val="002D4602"/>
    <w:rsid w:val="002D516D"/>
    <w:rsid w:val="002D7A0C"/>
    <w:rsid w:val="002E2556"/>
    <w:rsid w:val="002F2A3D"/>
    <w:rsid w:val="002F2E0C"/>
    <w:rsid w:val="002F314F"/>
    <w:rsid w:val="002F5857"/>
    <w:rsid w:val="002F7945"/>
    <w:rsid w:val="00301E98"/>
    <w:rsid w:val="00303DA3"/>
    <w:rsid w:val="00306478"/>
    <w:rsid w:val="00311883"/>
    <w:rsid w:val="0031269C"/>
    <w:rsid w:val="003133FD"/>
    <w:rsid w:val="00322BE1"/>
    <w:rsid w:val="00326E92"/>
    <w:rsid w:val="003336C8"/>
    <w:rsid w:val="00333F3E"/>
    <w:rsid w:val="003368C9"/>
    <w:rsid w:val="00341729"/>
    <w:rsid w:val="00351E82"/>
    <w:rsid w:val="00352C75"/>
    <w:rsid w:val="003536BF"/>
    <w:rsid w:val="00355911"/>
    <w:rsid w:val="00363CF8"/>
    <w:rsid w:val="00370B98"/>
    <w:rsid w:val="0037616A"/>
    <w:rsid w:val="00380596"/>
    <w:rsid w:val="00384003"/>
    <w:rsid w:val="00384A7C"/>
    <w:rsid w:val="00384AFB"/>
    <w:rsid w:val="00385A2A"/>
    <w:rsid w:val="003873D7"/>
    <w:rsid w:val="00391623"/>
    <w:rsid w:val="003A40BE"/>
    <w:rsid w:val="003B4FF0"/>
    <w:rsid w:val="003B5586"/>
    <w:rsid w:val="003B6436"/>
    <w:rsid w:val="003C1E98"/>
    <w:rsid w:val="003C25F7"/>
    <w:rsid w:val="003C2AC3"/>
    <w:rsid w:val="003C3681"/>
    <w:rsid w:val="003D41A7"/>
    <w:rsid w:val="003E4716"/>
    <w:rsid w:val="003E6510"/>
    <w:rsid w:val="003E7FA9"/>
    <w:rsid w:val="003F013D"/>
    <w:rsid w:val="00400072"/>
    <w:rsid w:val="00401BEB"/>
    <w:rsid w:val="00405C24"/>
    <w:rsid w:val="0040722B"/>
    <w:rsid w:val="0042138B"/>
    <w:rsid w:val="00433F1C"/>
    <w:rsid w:val="004344E4"/>
    <w:rsid w:val="00441076"/>
    <w:rsid w:val="004438C9"/>
    <w:rsid w:val="00443EC4"/>
    <w:rsid w:val="00446D5D"/>
    <w:rsid w:val="004612F0"/>
    <w:rsid w:val="0047238F"/>
    <w:rsid w:val="00472ED6"/>
    <w:rsid w:val="00474892"/>
    <w:rsid w:val="00474BA6"/>
    <w:rsid w:val="004753DC"/>
    <w:rsid w:val="00475E99"/>
    <w:rsid w:val="0047760F"/>
    <w:rsid w:val="00481EA9"/>
    <w:rsid w:val="00485687"/>
    <w:rsid w:val="00490CD7"/>
    <w:rsid w:val="00491F97"/>
    <w:rsid w:val="004A2E55"/>
    <w:rsid w:val="004A3075"/>
    <w:rsid w:val="004A53D7"/>
    <w:rsid w:val="004B1679"/>
    <w:rsid w:val="004B6C42"/>
    <w:rsid w:val="004C04FA"/>
    <w:rsid w:val="004C0A80"/>
    <w:rsid w:val="004C325E"/>
    <w:rsid w:val="004C4F10"/>
    <w:rsid w:val="004C6F7F"/>
    <w:rsid w:val="004C7F59"/>
    <w:rsid w:val="004E0F99"/>
    <w:rsid w:val="004E37CC"/>
    <w:rsid w:val="004E4347"/>
    <w:rsid w:val="004E5783"/>
    <w:rsid w:val="00501A40"/>
    <w:rsid w:val="005023C1"/>
    <w:rsid w:val="00505994"/>
    <w:rsid w:val="0051169E"/>
    <w:rsid w:val="00511B26"/>
    <w:rsid w:val="00513929"/>
    <w:rsid w:val="00515BC9"/>
    <w:rsid w:val="00516F3C"/>
    <w:rsid w:val="00520322"/>
    <w:rsid w:val="00523753"/>
    <w:rsid w:val="005257A4"/>
    <w:rsid w:val="00525DC6"/>
    <w:rsid w:val="00536792"/>
    <w:rsid w:val="00537542"/>
    <w:rsid w:val="00540B8F"/>
    <w:rsid w:val="005430B5"/>
    <w:rsid w:val="0054524D"/>
    <w:rsid w:val="00545D60"/>
    <w:rsid w:val="00553A1B"/>
    <w:rsid w:val="00556573"/>
    <w:rsid w:val="00556D65"/>
    <w:rsid w:val="00562C7A"/>
    <w:rsid w:val="00563BE4"/>
    <w:rsid w:val="00567384"/>
    <w:rsid w:val="00567998"/>
    <w:rsid w:val="00567DE3"/>
    <w:rsid w:val="00573516"/>
    <w:rsid w:val="005741E2"/>
    <w:rsid w:val="00574C2C"/>
    <w:rsid w:val="005813F7"/>
    <w:rsid w:val="00583B3D"/>
    <w:rsid w:val="005845C6"/>
    <w:rsid w:val="00590041"/>
    <w:rsid w:val="005948AA"/>
    <w:rsid w:val="00595492"/>
    <w:rsid w:val="0059655E"/>
    <w:rsid w:val="005A0D46"/>
    <w:rsid w:val="005A1A37"/>
    <w:rsid w:val="005A1DB8"/>
    <w:rsid w:val="005A2FF4"/>
    <w:rsid w:val="005A5D1E"/>
    <w:rsid w:val="005B5B2E"/>
    <w:rsid w:val="005B705F"/>
    <w:rsid w:val="005C5B39"/>
    <w:rsid w:val="005C7BC3"/>
    <w:rsid w:val="005D195D"/>
    <w:rsid w:val="005D1C46"/>
    <w:rsid w:val="005D394E"/>
    <w:rsid w:val="005D6837"/>
    <w:rsid w:val="005E32E6"/>
    <w:rsid w:val="005E6FD0"/>
    <w:rsid w:val="005F28AB"/>
    <w:rsid w:val="005F43A9"/>
    <w:rsid w:val="005F4425"/>
    <w:rsid w:val="005F51DD"/>
    <w:rsid w:val="005F77E3"/>
    <w:rsid w:val="00613864"/>
    <w:rsid w:val="00620DEA"/>
    <w:rsid w:val="00622B69"/>
    <w:rsid w:val="00625648"/>
    <w:rsid w:val="00626B3F"/>
    <w:rsid w:val="00633EFE"/>
    <w:rsid w:val="006379D1"/>
    <w:rsid w:val="00641B36"/>
    <w:rsid w:val="00644CF5"/>
    <w:rsid w:val="00645968"/>
    <w:rsid w:val="00654050"/>
    <w:rsid w:val="0065454E"/>
    <w:rsid w:val="0065499D"/>
    <w:rsid w:val="00654F3D"/>
    <w:rsid w:val="0066739E"/>
    <w:rsid w:val="00675278"/>
    <w:rsid w:val="00675CC4"/>
    <w:rsid w:val="00677589"/>
    <w:rsid w:val="006820C0"/>
    <w:rsid w:val="00684483"/>
    <w:rsid w:val="006924A3"/>
    <w:rsid w:val="00696940"/>
    <w:rsid w:val="006A25CB"/>
    <w:rsid w:val="006A540D"/>
    <w:rsid w:val="006A54D5"/>
    <w:rsid w:val="006A5999"/>
    <w:rsid w:val="006B7417"/>
    <w:rsid w:val="006B7597"/>
    <w:rsid w:val="006B7C90"/>
    <w:rsid w:val="006C19FE"/>
    <w:rsid w:val="006C7D6F"/>
    <w:rsid w:val="006D01B5"/>
    <w:rsid w:val="006D0318"/>
    <w:rsid w:val="006E3F21"/>
    <w:rsid w:val="006E4F99"/>
    <w:rsid w:val="006E5C11"/>
    <w:rsid w:val="006E5DDF"/>
    <w:rsid w:val="006F2C94"/>
    <w:rsid w:val="006F596B"/>
    <w:rsid w:val="006F619D"/>
    <w:rsid w:val="0070550E"/>
    <w:rsid w:val="007074DD"/>
    <w:rsid w:val="00712A5F"/>
    <w:rsid w:val="0071546E"/>
    <w:rsid w:val="00715EBE"/>
    <w:rsid w:val="007164D7"/>
    <w:rsid w:val="00722400"/>
    <w:rsid w:val="00724C29"/>
    <w:rsid w:val="00724D4D"/>
    <w:rsid w:val="0073206B"/>
    <w:rsid w:val="00737875"/>
    <w:rsid w:val="00741A64"/>
    <w:rsid w:val="00742FB7"/>
    <w:rsid w:val="007453DF"/>
    <w:rsid w:val="007518FE"/>
    <w:rsid w:val="007603FC"/>
    <w:rsid w:val="007647F8"/>
    <w:rsid w:val="007672EC"/>
    <w:rsid w:val="007735CE"/>
    <w:rsid w:val="00773F17"/>
    <w:rsid w:val="00775A16"/>
    <w:rsid w:val="00776D3A"/>
    <w:rsid w:val="0077751D"/>
    <w:rsid w:val="00781B8A"/>
    <w:rsid w:val="007857D7"/>
    <w:rsid w:val="00786920"/>
    <w:rsid w:val="00787621"/>
    <w:rsid w:val="00791A9B"/>
    <w:rsid w:val="00792C46"/>
    <w:rsid w:val="0079350D"/>
    <w:rsid w:val="00797AC9"/>
    <w:rsid w:val="007A155B"/>
    <w:rsid w:val="007A2D4A"/>
    <w:rsid w:val="007A4C7A"/>
    <w:rsid w:val="007A7A18"/>
    <w:rsid w:val="007C035B"/>
    <w:rsid w:val="007C102E"/>
    <w:rsid w:val="007C590F"/>
    <w:rsid w:val="007C6AA4"/>
    <w:rsid w:val="007C6E9B"/>
    <w:rsid w:val="007C6EDD"/>
    <w:rsid w:val="007D24A3"/>
    <w:rsid w:val="007D6831"/>
    <w:rsid w:val="007D731E"/>
    <w:rsid w:val="007E02DA"/>
    <w:rsid w:val="007E3BE5"/>
    <w:rsid w:val="007E72CD"/>
    <w:rsid w:val="007E77B8"/>
    <w:rsid w:val="007E7BAC"/>
    <w:rsid w:val="007E7FB5"/>
    <w:rsid w:val="007F1BE9"/>
    <w:rsid w:val="007F3DD7"/>
    <w:rsid w:val="008021FA"/>
    <w:rsid w:val="0080238A"/>
    <w:rsid w:val="0081108E"/>
    <w:rsid w:val="00815757"/>
    <w:rsid w:val="00816DD5"/>
    <w:rsid w:val="00821DC2"/>
    <w:rsid w:val="00823364"/>
    <w:rsid w:val="00823397"/>
    <w:rsid w:val="00823E7E"/>
    <w:rsid w:val="00835973"/>
    <w:rsid w:val="00843E6B"/>
    <w:rsid w:val="00844E36"/>
    <w:rsid w:val="00855AB1"/>
    <w:rsid w:val="00857B37"/>
    <w:rsid w:val="0086009C"/>
    <w:rsid w:val="00862C9A"/>
    <w:rsid w:val="00863E27"/>
    <w:rsid w:val="00863FAF"/>
    <w:rsid w:val="008648EA"/>
    <w:rsid w:val="008725D2"/>
    <w:rsid w:val="008739A0"/>
    <w:rsid w:val="00873A9C"/>
    <w:rsid w:val="00880DB1"/>
    <w:rsid w:val="0088215D"/>
    <w:rsid w:val="00883F8D"/>
    <w:rsid w:val="00884661"/>
    <w:rsid w:val="008864EA"/>
    <w:rsid w:val="008869FD"/>
    <w:rsid w:val="008930E9"/>
    <w:rsid w:val="00894182"/>
    <w:rsid w:val="00894CDA"/>
    <w:rsid w:val="00896E0B"/>
    <w:rsid w:val="008A021A"/>
    <w:rsid w:val="008B223B"/>
    <w:rsid w:val="008B2ABE"/>
    <w:rsid w:val="008C1AB7"/>
    <w:rsid w:val="008C3471"/>
    <w:rsid w:val="008C6B21"/>
    <w:rsid w:val="008D2EB7"/>
    <w:rsid w:val="008D453C"/>
    <w:rsid w:val="008D5A8C"/>
    <w:rsid w:val="008E19A2"/>
    <w:rsid w:val="008E32CE"/>
    <w:rsid w:val="008E3BDB"/>
    <w:rsid w:val="008E681A"/>
    <w:rsid w:val="008F2450"/>
    <w:rsid w:val="008F483D"/>
    <w:rsid w:val="008F4D9B"/>
    <w:rsid w:val="009033D1"/>
    <w:rsid w:val="00913417"/>
    <w:rsid w:val="00915497"/>
    <w:rsid w:val="00915581"/>
    <w:rsid w:val="00916F76"/>
    <w:rsid w:val="00923B7A"/>
    <w:rsid w:val="009259B8"/>
    <w:rsid w:val="00930DA1"/>
    <w:rsid w:val="00936CC2"/>
    <w:rsid w:val="00937DA0"/>
    <w:rsid w:val="00941241"/>
    <w:rsid w:val="00941565"/>
    <w:rsid w:val="00942A38"/>
    <w:rsid w:val="00944C22"/>
    <w:rsid w:val="00944D46"/>
    <w:rsid w:val="00946176"/>
    <w:rsid w:val="009468F8"/>
    <w:rsid w:val="00950058"/>
    <w:rsid w:val="0095249A"/>
    <w:rsid w:val="00974A30"/>
    <w:rsid w:val="00974E6E"/>
    <w:rsid w:val="00991127"/>
    <w:rsid w:val="009A5371"/>
    <w:rsid w:val="009A60AF"/>
    <w:rsid w:val="009A7EEE"/>
    <w:rsid w:val="009B0B12"/>
    <w:rsid w:val="009B3742"/>
    <w:rsid w:val="009B3E37"/>
    <w:rsid w:val="009C4652"/>
    <w:rsid w:val="009D25AC"/>
    <w:rsid w:val="009D3560"/>
    <w:rsid w:val="009D5456"/>
    <w:rsid w:val="009D5F7A"/>
    <w:rsid w:val="009D66CB"/>
    <w:rsid w:val="009D6854"/>
    <w:rsid w:val="009D7343"/>
    <w:rsid w:val="009E43D1"/>
    <w:rsid w:val="009F2B92"/>
    <w:rsid w:val="009F3F2A"/>
    <w:rsid w:val="009F7A13"/>
    <w:rsid w:val="009F7FB8"/>
    <w:rsid w:val="00A00041"/>
    <w:rsid w:val="00A10C97"/>
    <w:rsid w:val="00A16017"/>
    <w:rsid w:val="00A207C8"/>
    <w:rsid w:val="00A22F83"/>
    <w:rsid w:val="00A234B1"/>
    <w:rsid w:val="00A3082E"/>
    <w:rsid w:val="00A338BC"/>
    <w:rsid w:val="00A36B03"/>
    <w:rsid w:val="00A401E5"/>
    <w:rsid w:val="00A53E51"/>
    <w:rsid w:val="00A5617C"/>
    <w:rsid w:val="00A5670F"/>
    <w:rsid w:val="00A56C1B"/>
    <w:rsid w:val="00A725B7"/>
    <w:rsid w:val="00A735B5"/>
    <w:rsid w:val="00A80C89"/>
    <w:rsid w:val="00A85039"/>
    <w:rsid w:val="00A87FEA"/>
    <w:rsid w:val="00A91AAD"/>
    <w:rsid w:val="00A9267C"/>
    <w:rsid w:val="00A93C71"/>
    <w:rsid w:val="00AA1E78"/>
    <w:rsid w:val="00AA3A5A"/>
    <w:rsid w:val="00AA4F95"/>
    <w:rsid w:val="00AA5BA3"/>
    <w:rsid w:val="00AA75D7"/>
    <w:rsid w:val="00AB24B5"/>
    <w:rsid w:val="00AB4138"/>
    <w:rsid w:val="00AC35E4"/>
    <w:rsid w:val="00AC5D98"/>
    <w:rsid w:val="00AC71C6"/>
    <w:rsid w:val="00AC73E0"/>
    <w:rsid w:val="00AC78D2"/>
    <w:rsid w:val="00AC7FE1"/>
    <w:rsid w:val="00AD2406"/>
    <w:rsid w:val="00AD3CD0"/>
    <w:rsid w:val="00AD4F54"/>
    <w:rsid w:val="00AE08E5"/>
    <w:rsid w:val="00AE0D9D"/>
    <w:rsid w:val="00AE14D2"/>
    <w:rsid w:val="00AE2076"/>
    <w:rsid w:val="00AE4F05"/>
    <w:rsid w:val="00AF6A60"/>
    <w:rsid w:val="00AF6ACE"/>
    <w:rsid w:val="00B05057"/>
    <w:rsid w:val="00B10276"/>
    <w:rsid w:val="00B16CC2"/>
    <w:rsid w:val="00B22268"/>
    <w:rsid w:val="00B22FF9"/>
    <w:rsid w:val="00B25335"/>
    <w:rsid w:val="00B2556F"/>
    <w:rsid w:val="00B35A1E"/>
    <w:rsid w:val="00B375F5"/>
    <w:rsid w:val="00B4067C"/>
    <w:rsid w:val="00B42D77"/>
    <w:rsid w:val="00B434B2"/>
    <w:rsid w:val="00B456FD"/>
    <w:rsid w:val="00B5084D"/>
    <w:rsid w:val="00B578F7"/>
    <w:rsid w:val="00B606A1"/>
    <w:rsid w:val="00B64EDD"/>
    <w:rsid w:val="00B65DA1"/>
    <w:rsid w:val="00B7462E"/>
    <w:rsid w:val="00B75290"/>
    <w:rsid w:val="00B82F80"/>
    <w:rsid w:val="00B90F6F"/>
    <w:rsid w:val="00B96275"/>
    <w:rsid w:val="00BA1A08"/>
    <w:rsid w:val="00BA5403"/>
    <w:rsid w:val="00BA5DD6"/>
    <w:rsid w:val="00BB4271"/>
    <w:rsid w:val="00BB5BCC"/>
    <w:rsid w:val="00BB69B2"/>
    <w:rsid w:val="00BC148A"/>
    <w:rsid w:val="00BC23F2"/>
    <w:rsid w:val="00BC322B"/>
    <w:rsid w:val="00BC3609"/>
    <w:rsid w:val="00BC553F"/>
    <w:rsid w:val="00BC6379"/>
    <w:rsid w:val="00BC6393"/>
    <w:rsid w:val="00BD7E0D"/>
    <w:rsid w:val="00BE0837"/>
    <w:rsid w:val="00BE3EF1"/>
    <w:rsid w:val="00BF30DD"/>
    <w:rsid w:val="00BF3D13"/>
    <w:rsid w:val="00C03C4A"/>
    <w:rsid w:val="00C058BE"/>
    <w:rsid w:val="00C0597F"/>
    <w:rsid w:val="00C1074B"/>
    <w:rsid w:val="00C108FE"/>
    <w:rsid w:val="00C233AD"/>
    <w:rsid w:val="00C243AC"/>
    <w:rsid w:val="00C26322"/>
    <w:rsid w:val="00C34513"/>
    <w:rsid w:val="00C3757C"/>
    <w:rsid w:val="00C40952"/>
    <w:rsid w:val="00C41C71"/>
    <w:rsid w:val="00C524BB"/>
    <w:rsid w:val="00C53B2A"/>
    <w:rsid w:val="00C6183C"/>
    <w:rsid w:val="00C62DE1"/>
    <w:rsid w:val="00C6383B"/>
    <w:rsid w:val="00C64284"/>
    <w:rsid w:val="00C66577"/>
    <w:rsid w:val="00C71C71"/>
    <w:rsid w:val="00C7381A"/>
    <w:rsid w:val="00C74E33"/>
    <w:rsid w:val="00C86EF6"/>
    <w:rsid w:val="00C90795"/>
    <w:rsid w:val="00C90C5F"/>
    <w:rsid w:val="00C91161"/>
    <w:rsid w:val="00C95159"/>
    <w:rsid w:val="00C95582"/>
    <w:rsid w:val="00CA3E63"/>
    <w:rsid w:val="00CA7142"/>
    <w:rsid w:val="00CB07EF"/>
    <w:rsid w:val="00CB2EAA"/>
    <w:rsid w:val="00CB6D6D"/>
    <w:rsid w:val="00CB7F8B"/>
    <w:rsid w:val="00CC0964"/>
    <w:rsid w:val="00CC4414"/>
    <w:rsid w:val="00CC6AD7"/>
    <w:rsid w:val="00CC7DD4"/>
    <w:rsid w:val="00CD0BE5"/>
    <w:rsid w:val="00CD27B5"/>
    <w:rsid w:val="00CD346D"/>
    <w:rsid w:val="00CE5136"/>
    <w:rsid w:val="00D0392E"/>
    <w:rsid w:val="00D07CF6"/>
    <w:rsid w:val="00D11BAA"/>
    <w:rsid w:val="00D151D3"/>
    <w:rsid w:val="00D17F7F"/>
    <w:rsid w:val="00D21392"/>
    <w:rsid w:val="00D25AEB"/>
    <w:rsid w:val="00D44336"/>
    <w:rsid w:val="00D506E3"/>
    <w:rsid w:val="00D50A95"/>
    <w:rsid w:val="00D52067"/>
    <w:rsid w:val="00D522A9"/>
    <w:rsid w:val="00D523A2"/>
    <w:rsid w:val="00D564A3"/>
    <w:rsid w:val="00D57186"/>
    <w:rsid w:val="00D60C41"/>
    <w:rsid w:val="00D65C6E"/>
    <w:rsid w:val="00D66E70"/>
    <w:rsid w:val="00D71375"/>
    <w:rsid w:val="00D722F6"/>
    <w:rsid w:val="00D74200"/>
    <w:rsid w:val="00D76BF2"/>
    <w:rsid w:val="00D77352"/>
    <w:rsid w:val="00D83589"/>
    <w:rsid w:val="00D974A3"/>
    <w:rsid w:val="00D97CFA"/>
    <w:rsid w:val="00DA2DFE"/>
    <w:rsid w:val="00DA5269"/>
    <w:rsid w:val="00DA7E26"/>
    <w:rsid w:val="00DB298B"/>
    <w:rsid w:val="00DB40E9"/>
    <w:rsid w:val="00DB4172"/>
    <w:rsid w:val="00DC4B2F"/>
    <w:rsid w:val="00DD0921"/>
    <w:rsid w:val="00DD1637"/>
    <w:rsid w:val="00DD4A08"/>
    <w:rsid w:val="00DD5478"/>
    <w:rsid w:val="00DD6500"/>
    <w:rsid w:val="00DD76BB"/>
    <w:rsid w:val="00DE34D8"/>
    <w:rsid w:val="00DE4DD9"/>
    <w:rsid w:val="00DE6115"/>
    <w:rsid w:val="00DE7273"/>
    <w:rsid w:val="00DF0119"/>
    <w:rsid w:val="00DF2A65"/>
    <w:rsid w:val="00DF441E"/>
    <w:rsid w:val="00DF4789"/>
    <w:rsid w:val="00DF5BE9"/>
    <w:rsid w:val="00DF5C5B"/>
    <w:rsid w:val="00E0148B"/>
    <w:rsid w:val="00E01571"/>
    <w:rsid w:val="00E02908"/>
    <w:rsid w:val="00E037A7"/>
    <w:rsid w:val="00E100A6"/>
    <w:rsid w:val="00E1401E"/>
    <w:rsid w:val="00E17D41"/>
    <w:rsid w:val="00E25CC7"/>
    <w:rsid w:val="00E26454"/>
    <w:rsid w:val="00E2787A"/>
    <w:rsid w:val="00E31CFD"/>
    <w:rsid w:val="00E34792"/>
    <w:rsid w:val="00E37EF1"/>
    <w:rsid w:val="00E4031E"/>
    <w:rsid w:val="00E53194"/>
    <w:rsid w:val="00E54EB7"/>
    <w:rsid w:val="00E55793"/>
    <w:rsid w:val="00E55B5C"/>
    <w:rsid w:val="00E62D6E"/>
    <w:rsid w:val="00E65D51"/>
    <w:rsid w:val="00E668B0"/>
    <w:rsid w:val="00E71449"/>
    <w:rsid w:val="00E7326B"/>
    <w:rsid w:val="00E76CBA"/>
    <w:rsid w:val="00E773CA"/>
    <w:rsid w:val="00E80511"/>
    <w:rsid w:val="00E85C69"/>
    <w:rsid w:val="00E8619A"/>
    <w:rsid w:val="00E903BC"/>
    <w:rsid w:val="00E9221B"/>
    <w:rsid w:val="00E92840"/>
    <w:rsid w:val="00EA4284"/>
    <w:rsid w:val="00EA43CD"/>
    <w:rsid w:val="00EB1D14"/>
    <w:rsid w:val="00EB22D1"/>
    <w:rsid w:val="00EB3D07"/>
    <w:rsid w:val="00EB4F80"/>
    <w:rsid w:val="00EC2F30"/>
    <w:rsid w:val="00EC5E09"/>
    <w:rsid w:val="00ED64CE"/>
    <w:rsid w:val="00EE344C"/>
    <w:rsid w:val="00EE63BE"/>
    <w:rsid w:val="00F03087"/>
    <w:rsid w:val="00F203C1"/>
    <w:rsid w:val="00F211DD"/>
    <w:rsid w:val="00F230B7"/>
    <w:rsid w:val="00F233F2"/>
    <w:rsid w:val="00F24455"/>
    <w:rsid w:val="00F247E9"/>
    <w:rsid w:val="00F26260"/>
    <w:rsid w:val="00F32F19"/>
    <w:rsid w:val="00F3346A"/>
    <w:rsid w:val="00F34B2A"/>
    <w:rsid w:val="00F41497"/>
    <w:rsid w:val="00F44B10"/>
    <w:rsid w:val="00F45AFF"/>
    <w:rsid w:val="00F55E8C"/>
    <w:rsid w:val="00F640FE"/>
    <w:rsid w:val="00F64A45"/>
    <w:rsid w:val="00F71AD4"/>
    <w:rsid w:val="00F7323F"/>
    <w:rsid w:val="00F758A7"/>
    <w:rsid w:val="00F81A77"/>
    <w:rsid w:val="00F92F53"/>
    <w:rsid w:val="00F96460"/>
    <w:rsid w:val="00F969C1"/>
    <w:rsid w:val="00F96C6B"/>
    <w:rsid w:val="00FA24FF"/>
    <w:rsid w:val="00FA3527"/>
    <w:rsid w:val="00FA42AC"/>
    <w:rsid w:val="00FA4404"/>
    <w:rsid w:val="00FB71AE"/>
    <w:rsid w:val="00FC6331"/>
    <w:rsid w:val="00FD3432"/>
    <w:rsid w:val="00FE18A1"/>
    <w:rsid w:val="00FE2EC3"/>
    <w:rsid w:val="00FE6373"/>
    <w:rsid w:val="00FF20BE"/>
    <w:rsid w:val="00FF5369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DA0B5-9CE6-4E39-9A59-2A809B7B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8D2EB7"/>
    <w:pPr>
      <w:keepNext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4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67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F5C5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A3075"/>
  </w:style>
  <w:style w:type="paragraph" w:styleId="a7">
    <w:name w:val="Normal (Web)"/>
    <w:aliases w:val="Обычный (веб)1,Обычный (Web)1,Знак,Обычный (Web)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48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4856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85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485687"/>
    <w:pPr>
      <w:spacing w:before="100" w:beforeAutospacing="1" w:after="100" w:afterAutospacing="1" w:line="225" w:lineRule="atLeast"/>
      <w:jc w:val="both"/>
    </w:pPr>
    <w:rPr>
      <w:rFonts w:ascii="Arial" w:eastAsia="Times New Roman" w:hAnsi="Arial" w:cs="Arial"/>
      <w:color w:val="0010A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85687"/>
    <w:rPr>
      <w:rFonts w:ascii="Arial" w:eastAsia="Times New Roman" w:hAnsi="Arial" w:cs="Arial"/>
      <w:color w:val="0010A0"/>
      <w:lang w:eastAsia="ru-RU"/>
    </w:rPr>
  </w:style>
  <w:style w:type="paragraph" w:styleId="23">
    <w:name w:val="Body Text 2"/>
    <w:basedOn w:val="a"/>
    <w:link w:val="24"/>
    <w:uiPriority w:val="99"/>
    <w:unhideWhenUsed/>
    <w:rsid w:val="008D2EB7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D2EB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D2EB7"/>
    <w:rPr>
      <w:rFonts w:ascii="Times New Roman" w:eastAsia="Times New Roman" w:hAnsi="Times New Roman" w:cs="Times New Roman"/>
      <w:b/>
      <w:bCs/>
      <w:iCs/>
      <w:sz w:val="28"/>
      <w:szCs w:val="28"/>
      <w:u w:val="single"/>
      <w:lang w:eastAsia="ru-RU"/>
    </w:rPr>
  </w:style>
  <w:style w:type="paragraph" w:customStyle="1" w:styleId="s6">
    <w:name w:val="s6"/>
    <w:basedOn w:val="a"/>
    <w:rsid w:val="008D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E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33">
    <w:name w:val="Font Style33"/>
    <w:rsid w:val="00433F1C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433F1C"/>
  </w:style>
  <w:style w:type="paragraph" w:customStyle="1" w:styleId="11">
    <w:name w:val="Без интервала1"/>
    <w:rsid w:val="00433F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7">
    <w:name w:val="s7"/>
    <w:basedOn w:val="a0"/>
    <w:rsid w:val="006A540D"/>
  </w:style>
  <w:style w:type="paragraph" w:customStyle="1" w:styleId="s111">
    <w:name w:val="s111"/>
    <w:basedOn w:val="a"/>
    <w:rsid w:val="00F2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B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2ABE"/>
  </w:style>
  <w:style w:type="paragraph" w:styleId="ac">
    <w:name w:val="footer"/>
    <w:basedOn w:val="a"/>
    <w:link w:val="ad"/>
    <w:uiPriority w:val="99"/>
    <w:unhideWhenUsed/>
    <w:rsid w:val="008B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2ABE"/>
  </w:style>
  <w:style w:type="character" w:styleId="ae">
    <w:name w:val="Strong"/>
    <w:basedOn w:val="a0"/>
    <w:uiPriority w:val="22"/>
    <w:qFormat/>
    <w:rsid w:val="008E681A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6D01B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D01B5"/>
  </w:style>
  <w:style w:type="paragraph" w:styleId="af1">
    <w:name w:val="No Spacing"/>
    <w:qFormat/>
    <w:rsid w:val="0017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link w:val="41"/>
    <w:uiPriority w:val="99"/>
    <w:rsid w:val="0017408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7408B"/>
    <w:pPr>
      <w:shd w:val="clear" w:color="auto" w:fill="FFFFFF"/>
      <w:spacing w:after="0" w:line="28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sid w:val="0017408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7408B"/>
    <w:pPr>
      <w:shd w:val="clear" w:color="auto" w:fill="FFFFFF"/>
      <w:spacing w:after="0"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123">
    <w:name w:val="Заголовок №1 (2)3"/>
    <w:basedOn w:val="a0"/>
    <w:uiPriority w:val="99"/>
    <w:rsid w:val="0017408B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character" w:customStyle="1" w:styleId="12">
    <w:name w:val="Основной текст1"/>
    <w:link w:val="30"/>
    <w:rsid w:val="0017408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3"/>
    <w:basedOn w:val="a"/>
    <w:link w:val="12"/>
    <w:rsid w:val="0017408B"/>
    <w:pPr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"/>
    <w:link w:val="51"/>
    <w:uiPriority w:val="99"/>
    <w:rsid w:val="00622B6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2B69"/>
    <w:pPr>
      <w:shd w:val="clear" w:color="auto" w:fill="FFFFFF"/>
      <w:spacing w:after="660" w:line="211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620DEA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20DEA"/>
    <w:rPr>
      <w:rFonts w:ascii="Times New Roman" w:hAnsi="Times New Roman"/>
      <w:b/>
      <w:sz w:val="28"/>
    </w:rPr>
  </w:style>
  <w:style w:type="paragraph" w:customStyle="1" w:styleId="Style4">
    <w:name w:val="Style4"/>
    <w:basedOn w:val="a"/>
    <w:uiPriority w:val="99"/>
    <w:rsid w:val="004A2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A2E55"/>
    <w:rPr>
      <w:rFonts w:ascii="Times New Roman" w:hAnsi="Times New Roman" w:cs="Times New Roman"/>
      <w:b/>
      <w:bCs/>
      <w:sz w:val="20"/>
      <w:szCs w:val="20"/>
    </w:rPr>
  </w:style>
  <w:style w:type="character" w:styleId="af2">
    <w:name w:val="Emphasis"/>
    <w:basedOn w:val="a0"/>
    <w:uiPriority w:val="20"/>
    <w:qFormat/>
    <w:rsid w:val="000C39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D93C-C53E-4AC4-A6F1-897088F9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5738</Words>
  <Characters>32712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</dc:creator>
  <cp:lastModifiedBy>Admin</cp:lastModifiedBy>
  <cp:revision>36</cp:revision>
  <cp:lastPrinted>2018-02-08T12:01:00Z</cp:lastPrinted>
  <dcterms:created xsi:type="dcterms:W3CDTF">2019-02-11T08:28:00Z</dcterms:created>
  <dcterms:modified xsi:type="dcterms:W3CDTF">2019-06-11T13:09:00Z</dcterms:modified>
</cp:coreProperties>
</file>